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109"/>
        <w:tblW w:w="5717" w:type="pct"/>
        <w:tblCellMar>
          <w:left w:w="0" w:type="dxa"/>
          <w:right w:w="0" w:type="dxa"/>
        </w:tblCellMar>
        <w:tblLook w:val="04A0" w:firstRow="1" w:lastRow="0" w:firstColumn="1" w:lastColumn="0" w:noHBand="0" w:noVBand="1"/>
      </w:tblPr>
      <w:tblGrid>
        <w:gridCol w:w="4266"/>
        <w:gridCol w:w="6436"/>
      </w:tblGrid>
      <w:tr w:rsidR="00D06E58" w:rsidRPr="00D06E58" w:rsidTr="00B8204A">
        <w:trPr>
          <w:trHeight w:val="687"/>
        </w:trPr>
        <w:tc>
          <w:tcPr>
            <w:tcW w:w="1993" w:type="pct"/>
            <w:tcMar>
              <w:top w:w="72" w:type="dxa"/>
              <w:left w:w="120" w:type="dxa"/>
              <w:bottom w:w="72" w:type="dxa"/>
              <w:right w:w="120" w:type="dxa"/>
            </w:tcMar>
          </w:tcPr>
          <w:p w:rsidR="00D06E58" w:rsidRPr="00D06E58" w:rsidRDefault="00D06E58" w:rsidP="00D06E58">
            <w:pPr>
              <w:spacing w:after="0" w:line="240" w:lineRule="auto"/>
              <w:jc w:val="center"/>
              <w:rPr>
                <w:rFonts w:ascii="Times New Roman" w:eastAsia="Calibri" w:hAnsi="Times New Roman" w:cs="Times New Roman"/>
                <w:bCs/>
                <w:color w:val="000000"/>
                <w:sz w:val="26"/>
                <w:szCs w:val="28"/>
                <w:lang w:val="vi-VN"/>
              </w:rPr>
            </w:pPr>
            <w:r w:rsidRPr="00D06E58">
              <w:rPr>
                <w:rFonts w:ascii="Times New Roman" w:eastAsia="Calibri" w:hAnsi="Times New Roman" w:cs="Times New Roman"/>
                <w:color w:val="000000"/>
                <w:sz w:val="30"/>
                <w:szCs w:val="28"/>
              </w:rPr>
              <w:br w:type="page"/>
            </w:r>
            <w:r w:rsidRPr="00D06E58">
              <w:rPr>
                <w:rFonts w:ascii="Times New Roman" w:eastAsia="Calibri" w:hAnsi="Times New Roman" w:cs="Times New Roman"/>
                <w:bCs/>
                <w:color w:val="000000"/>
                <w:sz w:val="26"/>
                <w:szCs w:val="28"/>
                <w:lang w:val="vi-VN"/>
              </w:rPr>
              <w:t>BỘ KẾ HOẠCH VÀ ĐẦU TƯ</w:t>
            </w:r>
          </w:p>
          <w:p w:rsidR="00D06E58" w:rsidRPr="00D06E58" w:rsidRDefault="00D06E58" w:rsidP="00D06E58">
            <w:pPr>
              <w:spacing w:after="0" w:line="240" w:lineRule="auto"/>
              <w:jc w:val="center"/>
              <w:rPr>
                <w:rFonts w:ascii="Times New Roman" w:eastAsia="Times New Roman" w:hAnsi="Times New Roman" w:cs="Times New Roman"/>
                <w:b/>
                <w:bCs/>
                <w:color w:val="000000"/>
                <w:sz w:val="26"/>
                <w:szCs w:val="28"/>
                <w:lang w:val="vi-VN"/>
              </w:rPr>
            </w:pPr>
            <w:r w:rsidRPr="00D06E58">
              <w:rPr>
                <w:rFonts w:ascii="Times New Roman" w:eastAsia="Times New Roman" w:hAnsi="Times New Roman" w:cs="Times New Roman"/>
                <w:b/>
                <w:bCs/>
                <w:color w:val="000000"/>
                <w:sz w:val="26"/>
                <w:szCs w:val="28"/>
                <w:lang w:val="vi-VN"/>
              </w:rPr>
              <w:t>HỌC VIỆN</w:t>
            </w:r>
          </w:p>
          <w:p w:rsidR="00D06E58" w:rsidRPr="00D06E58" w:rsidRDefault="00D06E58" w:rsidP="00D06E58">
            <w:pPr>
              <w:spacing w:after="0" w:line="240" w:lineRule="auto"/>
              <w:jc w:val="center"/>
              <w:rPr>
                <w:rFonts w:ascii="Times New Roman" w:eastAsia="Calibri" w:hAnsi="Times New Roman" w:cs="Times New Roman"/>
                <w:color w:val="000000"/>
                <w:sz w:val="28"/>
                <w:szCs w:val="28"/>
                <w:lang w:val="vi-VN"/>
              </w:rPr>
            </w:pPr>
            <w:r w:rsidRPr="00D06E58">
              <w:rPr>
                <w:rFonts w:ascii="Calibri" w:eastAsia="Calibri" w:hAnsi="Calibri" w:cs="Times New Roman"/>
                <w:noProof/>
                <w:color w:val="000000"/>
              </w:rPr>
              <mc:AlternateContent>
                <mc:Choice Requires="wps">
                  <w:drawing>
                    <wp:anchor distT="4294967295" distB="4294967295" distL="114300" distR="114300" simplePos="0" relativeHeight="251659264" behindDoc="0" locked="0" layoutInCell="1" allowOverlap="1">
                      <wp:simplePos x="0" y="0"/>
                      <wp:positionH relativeFrom="column">
                        <wp:posOffset>461010</wp:posOffset>
                      </wp:positionH>
                      <wp:positionV relativeFrom="paragraph">
                        <wp:posOffset>223519</wp:posOffset>
                      </wp:positionV>
                      <wp:extent cx="15811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836539D" id="_x0000_t32" coordsize="21600,21600" o:spt="32" o:oned="t" path="m,l21600,21600e" filled="f">
                      <v:path arrowok="t" fillok="f" o:connecttype="none"/>
                      <o:lock v:ext="edit" shapetype="t"/>
                    </v:shapetype>
                    <v:shape id="Straight Arrow Connector 3" o:spid="_x0000_s1026" type="#_x0000_t32" style="position:absolute;margin-left:36.3pt;margin-top:17.6pt;width:12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TmJ0AEAAIsDAAAOAAAAZHJzL2Uyb0RvYy54bWysU8GO0zAQvSPxD5bvNE1XRUvUdIW6LJcF&#10;KnX5gKntJBa2xxq7Tfv32G5aFrghcrBsj9+beW8mq4eTNeyoKGh0La9nc86UEyi161v+/eXp3T1n&#10;IYKTYNCplp9V4A/rt29Wo2/UAgc0UhFLJC40o2/5EKNvqiqIQVkIM/TKpWCHZCGmI/WVJBgTuzXV&#10;Yj5/X41I0hMKFUK6fbwE+brwd50S8VvXBRWZaXmqLZaVyrrPa7VeQdMT+EGLqQz4hyosaJeS3qge&#10;IQI7kP6LympBGLCLM4G2wq7TQhUNSU09/0PNbgCvipZkTvA3m8L/oxVfj1tiWrb8jjMHNrVoFwl0&#10;P0T2kQhHtkHnko1I7C67NfrQJNDGbSnrFSe3888ofgTmcDOA61Wp+uXsE1WdEdVvkHwIPuXcj19Q&#10;pjdwiFisO3VkM2UyhZ1Kh863DqlTZCJd1sv7ul6mRoprrILmCvQU4meFluVNy8Ok4yagLmng+Bxi&#10;LguaKyBndfikjSnjYBwbW/5huVgWQECjZQ7mZ4H6/cYQO0IeqPIVjSny+hnhwclCNiiQn6Z9BG0u&#10;+5TcuMma7MbF1z3K85aulqWOlyqn6cwj9fpc0L/+ofVPAAAA//8DAFBLAwQUAAYACAAAACEAWNVR&#10;ON0AAAAIAQAADwAAAGRycy9kb3ducmV2LnhtbEyPwU7DMBBE70j8g7WVuCDqxFULhDhVhcSBI20l&#10;rm68JKHxOoqdJvTr2aoHOO7MaPZNvp5cK07Yh8aThnSegEAqvW2o0rDfvT08gQjRkDWtJ9TwgwHW&#10;xe1NbjLrR/rA0zZWgksoZEZDHWOXSRnKGp0Jc98hsffle2cin30lbW9GLnetVEmyks40xB9q0+Fr&#10;jeVxOzgNGIZlmmyeXbV/P4/3n+r8PXY7re9m0+YFRMQp/oXhgs/oUDDTwQ9kg2g1PKoVJzUslgoE&#10;+wuVsnC4CrLI5f8BxS8AAAD//wMAUEsBAi0AFAAGAAgAAAAhALaDOJL+AAAA4QEAABMAAAAAAAAA&#10;AAAAAAAAAAAAAFtDb250ZW50X1R5cGVzXS54bWxQSwECLQAUAAYACAAAACEAOP0h/9YAAACUAQAA&#10;CwAAAAAAAAAAAAAAAAAvAQAAX3JlbHMvLnJlbHNQSwECLQAUAAYACAAAACEAOTk5idABAACLAwAA&#10;DgAAAAAAAAAAAAAAAAAuAgAAZHJzL2Uyb0RvYy54bWxQSwECLQAUAAYACAAAACEAWNVRON0AAAAI&#10;AQAADwAAAAAAAAAAAAAAAAAqBAAAZHJzL2Rvd25yZXYueG1sUEsFBgAAAAAEAAQA8wAAADQFAAAA&#10;AA==&#10;"/>
                  </w:pict>
                </mc:Fallback>
              </mc:AlternateContent>
            </w:r>
            <w:r w:rsidRPr="00D06E58">
              <w:rPr>
                <w:rFonts w:ascii="Times New Roman" w:eastAsia="Times New Roman" w:hAnsi="Times New Roman" w:cs="Times New Roman"/>
                <w:b/>
                <w:bCs/>
                <w:color w:val="000000"/>
                <w:sz w:val="26"/>
                <w:szCs w:val="28"/>
                <w:lang w:val="vi-VN"/>
              </w:rPr>
              <w:t>CHÍNH SÁCH VÀ PHÁT TRIỂN</w:t>
            </w:r>
          </w:p>
        </w:tc>
        <w:tc>
          <w:tcPr>
            <w:tcW w:w="3007" w:type="pct"/>
            <w:tcMar>
              <w:top w:w="72" w:type="dxa"/>
              <w:left w:w="120" w:type="dxa"/>
              <w:bottom w:w="72" w:type="dxa"/>
              <w:right w:w="120" w:type="dxa"/>
            </w:tcMar>
          </w:tcPr>
          <w:p w:rsidR="00D06E58" w:rsidRPr="00D06E58" w:rsidRDefault="00D06E58" w:rsidP="00D06E58">
            <w:pPr>
              <w:spacing w:after="0" w:line="240" w:lineRule="auto"/>
              <w:jc w:val="center"/>
              <w:rPr>
                <w:rFonts w:ascii="Times New Roman" w:eastAsia="Times New Roman" w:hAnsi="Times New Roman" w:cs="Times New Roman"/>
                <w:color w:val="000000"/>
                <w:sz w:val="26"/>
                <w:szCs w:val="28"/>
                <w:lang w:val="vi-VN"/>
              </w:rPr>
            </w:pPr>
            <w:r w:rsidRPr="00D06E58">
              <w:rPr>
                <w:rFonts w:ascii="Times New Roman" w:eastAsia="Times New Roman" w:hAnsi="Times New Roman" w:cs="Times New Roman"/>
                <w:b/>
                <w:bCs/>
                <w:color w:val="000000"/>
                <w:sz w:val="26"/>
                <w:szCs w:val="28"/>
                <w:lang w:val="vi-VN"/>
              </w:rPr>
              <w:t>CỘNG HOÀ XÃ HỘI CHỦ NGHĨA VIỆT NAM</w:t>
            </w:r>
          </w:p>
          <w:p w:rsidR="00D06E58" w:rsidRPr="00D06E58" w:rsidRDefault="00D06E58" w:rsidP="00D06E58">
            <w:pPr>
              <w:spacing w:after="0" w:line="240" w:lineRule="auto"/>
              <w:jc w:val="center"/>
              <w:rPr>
                <w:rFonts w:ascii="Times New Roman" w:eastAsia="Times New Roman" w:hAnsi="Times New Roman" w:cs="Times New Roman"/>
                <w:color w:val="000000"/>
                <w:sz w:val="28"/>
                <w:szCs w:val="28"/>
              </w:rPr>
            </w:pPr>
            <w:r w:rsidRPr="00D06E58">
              <w:rPr>
                <w:rFonts w:ascii="Calibri" w:eastAsia="Calibri" w:hAnsi="Calibri" w:cs="Times New Roman"/>
                <w:noProof/>
                <w:color w:val="000000"/>
              </w:rPr>
              <mc:AlternateContent>
                <mc:Choice Requires="wps">
                  <w:drawing>
                    <wp:anchor distT="0" distB="0" distL="114300" distR="114300" simplePos="0" relativeHeight="251660288" behindDoc="0" locked="0" layoutInCell="1" allowOverlap="1">
                      <wp:simplePos x="0" y="0"/>
                      <wp:positionH relativeFrom="column">
                        <wp:posOffset>927735</wp:posOffset>
                      </wp:positionH>
                      <wp:positionV relativeFrom="paragraph">
                        <wp:posOffset>232410</wp:posOffset>
                      </wp:positionV>
                      <wp:extent cx="1981835" cy="12065"/>
                      <wp:effectExtent l="0" t="0" r="37465" b="260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835" cy="1206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2F9D2CF" id="Straight Arrow Connector 2" o:spid="_x0000_s1026" type="#_x0000_t32" style="position:absolute;margin-left:73.05pt;margin-top:18.3pt;width:156.05pt;height:.9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lQ2gEAAJkDAAAOAAAAZHJzL2Uyb0RvYy54bWysU8Fu2zAMvQ/YPwi6L449pEiNOMWQrrt0&#10;W4B0vTOSbAuTRYFS4uTvJyleum63Yj4Ikqj3+PhIr+5Og2FHRV6jbXg5m3OmrECpbdfwH08PH5ac&#10;+QBWgkGrGn5Wnt+t379bja5WFfZopCIWSayvR9fwPgRXF4UXvRrAz9ApG4Mt0gAhHqkrJMEY2QdT&#10;VPP5TTEiSUcolPfx9v4S5OvM37ZKhO9t61VgpuFRW8gr5XWf1mK9grojcL0Wkwx4g4oBtI1Jr1T3&#10;EIAdSP9DNWhB6LENM4FDgW2rhco1xGrK+V/V7HpwKtcSzfHuapP/f7Ti23FLTMuGV5xZGGKLdoFA&#10;d31gn4hwZBu0NtqIxKrk1uh8HUEbu6VUrzjZnXtE8dMzi5sebKey6qezi1RlQhSvIOngXcy5H7+i&#10;jG/gEDBbd2ppYK3R7jkBE3m0h51yr87XXqlTYCJelrfLcvlxwZmIsbKa3yxyLqgTTQI78uGLwoGl&#10;TcP9VNW1nEsKOD76kES+ABLY4oM2Jg+HsWxs+O2iWmRNHo2WKZieeer2G0PsCGm88jepePWM8GBl&#10;JusVyM/TPoA2l31MbuxkVPLm4vIe5XlLvw2M/c8qp1lNA/bnOaNf/qj1LwAAAP//AwBQSwMEFAAG&#10;AAgAAAAhAKwQCWPdAAAACQEAAA8AAABkcnMvZG93bnJldi54bWxMj8FOwzAMhu9IvENkJG4s3ehC&#10;VZpOCAnEAVViwD1rTFtonNJkbff2mBMcf/vT78/FbnG9mHAMnScN61UCAqn2tqNGw9vrw1UGIkRD&#10;1vSeUMMJA+zK87PC5NbP9ILTPjaCSyjkRkMb45BLGeoWnQkrPyDx7sOPzkSOYyPtaGYud73cJImS&#10;znTEF1oz4H2L9df+6DR8083pPZVT9llVUT0+PTeE1az15cVydwsi4hL/YPjVZ3Uo2engj2SD6Dmn&#10;as2ohmulQDCQbrMNiAMPsi3IspD/Pyh/AAAA//8DAFBLAQItABQABgAIAAAAIQC2gziS/gAAAOEB&#10;AAATAAAAAAAAAAAAAAAAAAAAAABbQ29udGVudF9UeXBlc10ueG1sUEsBAi0AFAAGAAgAAAAhADj9&#10;If/WAAAAlAEAAAsAAAAAAAAAAAAAAAAALwEAAF9yZWxzLy5yZWxzUEsBAi0AFAAGAAgAAAAhAAzI&#10;CVDaAQAAmQMAAA4AAAAAAAAAAAAAAAAALgIAAGRycy9lMm9Eb2MueG1sUEsBAi0AFAAGAAgAAAAh&#10;AKwQCWPdAAAACQEAAA8AAAAAAAAAAAAAAAAANAQAAGRycy9kb3ducmV2LnhtbFBLBQYAAAAABAAE&#10;APMAAAA+BQAAAAA=&#10;"/>
                  </w:pict>
                </mc:Fallback>
              </mc:AlternateContent>
            </w:r>
            <w:r w:rsidRPr="00D06E58">
              <w:rPr>
                <w:rFonts w:ascii="Times New Roman" w:eastAsia="Times New Roman" w:hAnsi="Times New Roman" w:cs="Times New Roman"/>
                <w:b/>
                <w:bCs/>
                <w:color w:val="000000"/>
                <w:sz w:val="28"/>
                <w:szCs w:val="28"/>
              </w:rPr>
              <w:t>Độc lập - Tự do - Hạnh phúc</w:t>
            </w:r>
          </w:p>
        </w:tc>
      </w:tr>
      <w:tr w:rsidR="00D06E58" w:rsidRPr="00D06E58" w:rsidTr="00B8204A">
        <w:trPr>
          <w:trHeight w:val="185"/>
        </w:trPr>
        <w:tc>
          <w:tcPr>
            <w:tcW w:w="1993" w:type="pct"/>
            <w:tcMar>
              <w:top w:w="72" w:type="dxa"/>
              <w:left w:w="120" w:type="dxa"/>
              <w:bottom w:w="72" w:type="dxa"/>
              <w:right w:w="120" w:type="dxa"/>
            </w:tcMar>
          </w:tcPr>
          <w:p w:rsidR="00D06E58" w:rsidRPr="00D06E58" w:rsidRDefault="00D06E58" w:rsidP="00D06E58">
            <w:pPr>
              <w:spacing w:after="0" w:line="240" w:lineRule="auto"/>
              <w:jc w:val="center"/>
              <w:rPr>
                <w:rFonts w:ascii="Times New Roman" w:eastAsia="Calibri" w:hAnsi="Times New Roman" w:cs="Times New Roman"/>
                <w:color w:val="000000"/>
                <w:sz w:val="28"/>
                <w:szCs w:val="28"/>
              </w:rPr>
            </w:pPr>
          </w:p>
        </w:tc>
        <w:tc>
          <w:tcPr>
            <w:tcW w:w="3007" w:type="pct"/>
            <w:tcMar>
              <w:top w:w="72" w:type="dxa"/>
              <w:left w:w="120" w:type="dxa"/>
              <w:bottom w:w="72" w:type="dxa"/>
              <w:right w:w="120" w:type="dxa"/>
            </w:tcMar>
          </w:tcPr>
          <w:p w:rsidR="00D06E58" w:rsidRPr="00D06E58" w:rsidRDefault="00D06E58" w:rsidP="00D06E58">
            <w:pPr>
              <w:spacing w:after="0" w:line="240" w:lineRule="auto"/>
              <w:jc w:val="center"/>
              <w:rPr>
                <w:rFonts w:ascii="Times New Roman" w:eastAsia="Calibri" w:hAnsi="Times New Roman" w:cs="Times New Roman"/>
                <w:i/>
                <w:iCs/>
                <w:color w:val="000000"/>
                <w:sz w:val="28"/>
                <w:szCs w:val="28"/>
              </w:rPr>
            </w:pPr>
            <w:r w:rsidRPr="00D06E58">
              <w:rPr>
                <w:rFonts w:ascii="Times New Roman" w:eastAsia="Times New Roman" w:hAnsi="Times New Roman" w:cs="Times New Roman"/>
                <w:i/>
                <w:iCs/>
                <w:color w:val="000000"/>
                <w:sz w:val="28"/>
                <w:szCs w:val="28"/>
              </w:rPr>
              <w:t xml:space="preserve">Hà Nội, ngày 12 tháng </w:t>
            </w:r>
            <w:r w:rsidRPr="00D06E58">
              <w:rPr>
                <w:rFonts w:ascii="Times New Roman" w:eastAsia="Calibri" w:hAnsi="Times New Roman" w:cs="Times New Roman"/>
                <w:i/>
                <w:iCs/>
                <w:color w:val="000000"/>
                <w:sz w:val="28"/>
                <w:szCs w:val="28"/>
              </w:rPr>
              <w:t xml:space="preserve">3 </w:t>
            </w:r>
            <w:r w:rsidRPr="00D06E58">
              <w:rPr>
                <w:rFonts w:ascii="Times New Roman" w:eastAsia="Times New Roman" w:hAnsi="Times New Roman" w:cs="Times New Roman"/>
                <w:i/>
                <w:iCs/>
                <w:color w:val="000000"/>
                <w:sz w:val="28"/>
                <w:szCs w:val="28"/>
              </w:rPr>
              <w:t>năm 2020</w:t>
            </w:r>
          </w:p>
        </w:tc>
      </w:tr>
    </w:tbl>
    <w:p w:rsidR="00D06E58" w:rsidRPr="00D06E58" w:rsidRDefault="00D06E58" w:rsidP="00D06E58">
      <w:pPr>
        <w:shd w:val="clear" w:color="auto" w:fill="FFFFFF"/>
        <w:spacing w:after="0" w:line="240" w:lineRule="auto"/>
        <w:jc w:val="center"/>
        <w:rPr>
          <w:rFonts w:ascii="Times New Roman" w:eastAsia="Times New Roman" w:hAnsi="Times New Roman" w:cs="Times New Roman"/>
          <w:b/>
          <w:bCs/>
          <w:color w:val="000000"/>
          <w:sz w:val="32"/>
          <w:szCs w:val="28"/>
          <w:lang w:val="vi-VN"/>
        </w:rPr>
      </w:pPr>
      <w:r w:rsidRPr="00D06E58">
        <w:rPr>
          <w:rFonts w:ascii="Times New Roman" w:eastAsia="Times New Roman" w:hAnsi="Times New Roman" w:cs="Times New Roman"/>
          <w:b/>
          <w:bCs/>
          <w:color w:val="000000"/>
          <w:sz w:val="32"/>
          <w:szCs w:val="28"/>
          <w:lang w:val="vi-VN"/>
        </w:rPr>
        <w:t>QUY ĐỊNH</w:t>
      </w:r>
    </w:p>
    <w:p w:rsidR="00D06E58" w:rsidRPr="00D06E58" w:rsidRDefault="00D06E58" w:rsidP="00D06E58">
      <w:pPr>
        <w:shd w:val="clear" w:color="auto" w:fill="FFFFFF"/>
        <w:spacing w:after="0" w:line="240" w:lineRule="auto"/>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 xml:space="preserve">V/v Bộ Quy tắc ứng xử và Nội quy văn hóa học đường </w:t>
      </w:r>
    </w:p>
    <w:p w:rsidR="00D06E58" w:rsidRPr="00D06E58" w:rsidRDefault="00D06E58" w:rsidP="00D06E58">
      <w:pPr>
        <w:shd w:val="clear" w:color="auto" w:fill="FFFFFF"/>
        <w:spacing w:after="0" w:line="240" w:lineRule="auto"/>
        <w:jc w:val="center"/>
        <w:rPr>
          <w:rFonts w:ascii="Times New Roman" w:eastAsia="Calibri" w:hAnsi="Times New Roman" w:cs="Times New Roman"/>
          <w:b/>
          <w:bCs/>
          <w:color w:val="000000"/>
          <w:sz w:val="28"/>
          <w:szCs w:val="28"/>
          <w:lang w:val="vi-VN"/>
        </w:rPr>
      </w:pPr>
      <w:r w:rsidRPr="00D06E58">
        <w:rPr>
          <w:rFonts w:ascii="Times New Roman" w:eastAsia="Calibri" w:hAnsi="Times New Roman" w:cs="Times New Roman"/>
          <w:b/>
          <w:bCs/>
          <w:color w:val="000000"/>
          <w:sz w:val="28"/>
          <w:szCs w:val="28"/>
        </w:rPr>
        <w:t xml:space="preserve">đối với sinh viên </w:t>
      </w:r>
      <w:r w:rsidRPr="00D06E58">
        <w:rPr>
          <w:rFonts w:ascii="Times New Roman" w:eastAsia="Calibri" w:hAnsi="Times New Roman" w:cs="Times New Roman"/>
          <w:b/>
          <w:bCs/>
          <w:color w:val="000000"/>
          <w:sz w:val="28"/>
          <w:szCs w:val="28"/>
          <w:lang w:val="vi-VN"/>
        </w:rPr>
        <w:t xml:space="preserve">Học viện Chính sách và Phát triển </w:t>
      </w:r>
    </w:p>
    <w:p w:rsidR="00D06E58" w:rsidRPr="00D06E58" w:rsidRDefault="00D06E58" w:rsidP="00D06E58">
      <w:pPr>
        <w:shd w:val="clear" w:color="auto" w:fill="FFFFFF"/>
        <w:spacing w:after="0" w:line="240" w:lineRule="auto"/>
        <w:jc w:val="center"/>
        <w:rPr>
          <w:rFonts w:ascii="Times New Roman" w:eastAsia="Calibri" w:hAnsi="Times New Roman" w:cs="Times New Roman"/>
          <w:b/>
          <w:bCs/>
          <w:color w:val="000000"/>
          <w:sz w:val="28"/>
          <w:szCs w:val="28"/>
          <w:lang w:val="vi-VN"/>
        </w:rPr>
      </w:pPr>
      <w:r w:rsidRPr="00D06E58">
        <w:rPr>
          <w:rFonts w:ascii="Calibri" w:eastAsia="Calibri" w:hAnsi="Calibri" w:cs="Times New Roman"/>
          <w:noProof/>
          <w:color w:val="000000"/>
        </w:rPr>
        <mc:AlternateContent>
          <mc:Choice Requires="wps">
            <w:drawing>
              <wp:anchor distT="4294967295" distB="4294967295" distL="114300" distR="114300" simplePos="0" relativeHeight="251661312" behindDoc="0" locked="0" layoutInCell="1" allowOverlap="1">
                <wp:simplePos x="0" y="0"/>
                <wp:positionH relativeFrom="page">
                  <wp:posOffset>3016250</wp:posOffset>
                </wp:positionH>
                <wp:positionV relativeFrom="paragraph">
                  <wp:posOffset>50164</wp:posOffset>
                </wp:positionV>
                <wp:extent cx="15811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AC7BA6F" id="Straight Arrow Connector 1" o:spid="_x0000_s1026" type="#_x0000_t32" style="position:absolute;margin-left:237.5pt;margin-top:3.95pt;width:124.5pt;height:0;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nWzwEAAIsDAAAOAAAAZHJzL2Uyb0RvYy54bWysU02P0zAQvSPxHyzfaZpKRUvUdIW6LJcF&#10;Ku3yA6a2k1g4HmvsNu2/Z+x+wMINkYNle+a9mffGWd0fRycOhqJF38p6NpfCeIXa+r6V318e391J&#10;ERN4DQ69aeXJRHm/fvtmNYXGLHBApw0JJvGxmUIrh5RCU1VRDWaEOMNgPAc7pBESH6mvNMHE7KOr&#10;FvP5+2pC0oFQmRj59uEclOvC33VGpW9dF00SrpXcWyorlXWX12q9gqYnCINVlzbgH7oYwXoueqN6&#10;gARiT/YvqtEqwohdmikcK+w6q0zRwGrq+R9qngcIpmhhc2K42RT/H636etiSsJpnJ4WHkUf0nAhs&#10;PyTxkQgnsUHv2UYkUWe3phAbBm38lrJedfTP4QnVjyg8bgbwvSldv5wCUxVE9QqSDzFwzd30BTXn&#10;wD5hse7Y0Zgp2RRxLBM63SZkjkkovqyXd3W95EGqa6yC5goMFNNng6PIm1bGi46bgLqUgcNTTCyE&#10;gVdArurx0TpXnoPzYmrlh+ViWQARndU5mNMi9buNI3GA/KDKl11hsldphHuvC9lgQH+67BNYd95z&#10;vvMMu7px9nWH+rSlTJfveeKF+PI685P6/Vyyfv1D658AAAD//wMAUEsDBBQABgAIAAAAIQAN5+PG&#10;3AAAAAcBAAAPAAAAZHJzL2Rvd25yZXYueG1sTI/BbsIwEETvlfgHa5F6qYpDBE0JcRCq1EOPBaRe&#10;TbwkaeN1FDsk5eu75QLHp1nNvM02o23EGTtfO1Iwn0UgkApnaioVHPbvz68gfNBkdOMIFfyih00+&#10;ech0atxAn3jehVJwCflUK6hCaFMpfVGh1X7mWiTOTq6zOjB2pTSdHrjcNjKOohdpdU28UOkW3yos&#10;fna9VYC+X86j7cqWh4/L8PQVX76Hdq/U43TcrkEEHMPtGP71WR1ydjq6nowXjYJFsuRfgoJkBYLz&#10;JF4wH68s80ze++d/AAAA//8DAFBLAQItABQABgAIAAAAIQC2gziS/gAAAOEBAAATAAAAAAAAAAAA&#10;AAAAAAAAAABbQ29udGVudF9UeXBlc10ueG1sUEsBAi0AFAAGAAgAAAAhADj9If/WAAAAlAEAAAsA&#10;AAAAAAAAAAAAAAAALwEAAF9yZWxzLy5yZWxzUEsBAi0AFAAGAAgAAAAhABoXKdbPAQAAiwMAAA4A&#10;AAAAAAAAAAAAAAAALgIAAGRycy9lMm9Eb2MueG1sUEsBAi0AFAAGAAgAAAAhAA3n48bcAAAABwEA&#10;AA8AAAAAAAAAAAAAAAAAKQQAAGRycy9kb3ducmV2LnhtbFBLBQYAAAAABAAEAPMAAAAyBQAAAAA=&#10;">
                <w10:wrap anchorx="page"/>
              </v:shape>
            </w:pict>
          </mc:Fallback>
        </mc:AlternateContent>
      </w:r>
    </w:p>
    <w:p w:rsidR="00D06E58" w:rsidRPr="00D06E58" w:rsidRDefault="00D06E58" w:rsidP="00D06E58">
      <w:pPr>
        <w:spacing w:after="0" w:line="252" w:lineRule="auto"/>
        <w:jc w:val="center"/>
        <w:rPr>
          <w:rFonts w:ascii="Times New Roman" w:eastAsia="Calibri" w:hAnsi="Times New Roman" w:cs="Times New Roman"/>
          <w:i/>
          <w:color w:val="000000"/>
          <w:sz w:val="28"/>
          <w:szCs w:val="28"/>
          <w:lang w:val="vi-VN"/>
        </w:rPr>
      </w:pPr>
      <w:r w:rsidRPr="00D06E58">
        <w:rPr>
          <w:rFonts w:ascii="Times New Roman" w:eastAsia="Calibri" w:hAnsi="Times New Roman" w:cs="Times New Roman"/>
          <w:i/>
          <w:color w:val="000000"/>
          <w:sz w:val="28"/>
          <w:szCs w:val="28"/>
          <w:lang w:val="vi-VN"/>
        </w:rPr>
        <w:t xml:space="preserve">(Ban hành </w:t>
      </w:r>
      <w:r w:rsidRPr="00D06E58">
        <w:rPr>
          <w:rFonts w:ascii="Times New Roman" w:eastAsia="Calibri" w:hAnsi="Times New Roman" w:cs="Times New Roman"/>
          <w:i/>
          <w:color w:val="000000"/>
          <w:sz w:val="28"/>
          <w:szCs w:val="28"/>
        </w:rPr>
        <w:t xml:space="preserve">kèm </w:t>
      </w:r>
      <w:r w:rsidRPr="00D06E58">
        <w:rPr>
          <w:rFonts w:ascii="Times New Roman" w:eastAsia="Calibri" w:hAnsi="Times New Roman" w:cs="Times New Roman"/>
          <w:i/>
          <w:color w:val="000000"/>
          <w:sz w:val="28"/>
          <w:szCs w:val="28"/>
          <w:lang w:val="vi-VN"/>
        </w:rPr>
        <w:t xml:space="preserve">theo Quyết định số: </w:t>
      </w:r>
      <w:r w:rsidRPr="00D06E58">
        <w:rPr>
          <w:rFonts w:ascii="Times New Roman" w:eastAsia="Calibri" w:hAnsi="Times New Roman" w:cs="Times New Roman"/>
          <w:i/>
          <w:color w:val="000000"/>
          <w:sz w:val="28"/>
          <w:szCs w:val="28"/>
        </w:rPr>
        <w:t>186</w:t>
      </w:r>
      <w:r w:rsidRPr="00D06E58">
        <w:rPr>
          <w:rFonts w:ascii="Times New Roman" w:eastAsia="Calibri" w:hAnsi="Times New Roman" w:cs="Times New Roman"/>
          <w:i/>
          <w:color w:val="000000"/>
          <w:sz w:val="28"/>
          <w:szCs w:val="28"/>
          <w:lang w:val="vi-VN"/>
        </w:rPr>
        <w:t xml:space="preserve">/QĐ-HVCSPT  ngày </w:t>
      </w:r>
      <w:r w:rsidRPr="00D06E58">
        <w:rPr>
          <w:rFonts w:ascii="Times New Roman" w:eastAsia="Calibri" w:hAnsi="Times New Roman" w:cs="Times New Roman"/>
          <w:i/>
          <w:color w:val="000000"/>
          <w:sz w:val="28"/>
          <w:szCs w:val="28"/>
        </w:rPr>
        <w:t xml:space="preserve">12 </w:t>
      </w:r>
      <w:r w:rsidRPr="00D06E58">
        <w:rPr>
          <w:rFonts w:ascii="Times New Roman" w:eastAsia="Calibri" w:hAnsi="Times New Roman" w:cs="Times New Roman"/>
          <w:i/>
          <w:color w:val="000000"/>
          <w:sz w:val="28"/>
          <w:szCs w:val="28"/>
          <w:lang w:val="vi-VN"/>
        </w:rPr>
        <w:t>tháng</w:t>
      </w:r>
      <w:r w:rsidRPr="00D06E58">
        <w:rPr>
          <w:rFonts w:ascii="Times New Roman" w:eastAsia="Calibri" w:hAnsi="Times New Roman" w:cs="Times New Roman"/>
          <w:i/>
          <w:color w:val="000000"/>
          <w:sz w:val="28"/>
          <w:szCs w:val="28"/>
        </w:rPr>
        <w:t xml:space="preserve"> 3 </w:t>
      </w:r>
      <w:r w:rsidRPr="00D06E58">
        <w:rPr>
          <w:rFonts w:ascii="Times New Roman" w:eastAsia="Calibri" w:hAnsi="Times New Roman" w:cs="Times New Roman"/>
          <w:i/>
          <w:color w:val="000000"/>
          <w:sz w:val="28"/>
          <w:szCs w:val="28"/>
          <w:lang w:val="vi-VN"/>
        </w:rPr>
        <w:t>năm 2020</w:t>
      </w:r>
    </w:p>
    <w:p w:rsidR="00D06E58" w:rsidRPr="00D06E58" w:rsidRDefault="00D06E58" w:rsidP="00D06E58">
      <w:pPr>
        <w:spacing w:after="0" w:line="252" w:lineRule="auto"/>
        <w:jc w:val="center"/>
        <w:rPr>
          <w:rFonts w:ascii="Times New Roman" w:eastAsia="Calibri" w:hAnsi="Times New Roman" w:cs="Times New Roman"/>
          <w:i/>
          <w:color w:val="000000"/>
          <w:sz w:val="28"/>
          <w:szCs w:val="28"/>
          <w:lang w:val="vi-VN"/>
        </w:rPr>
      </w:pPr>
      <w:r w:rsidRPr="00D06E58">
        <w:rPr>
          <w:rFonts w:ascii="Times New Roman" w:eastAsia="Calibri" w:hAnsi="Times New Roman" w:cs="Times New Roman"/>
          <w:i/>
          <w:color w:val="000000"/>
          <w:sz w:val="28"/>
          <w:szCs w:val="28"/>
          <w:lang w:val="vi-VN"/>
        </w:rPr>
        <w:t>của Giám đốc Học viện Chính sách và Phát triển)</w:t>
      </w:r>
    </w:p>
    <w:p w:rsidR="00D06E58" w:rsidRPr="00D06E58" w:rsidRDefault="00D06E58" w:rsidP="00D06E58">
      <w:pPr>
        <w:spacing w:after="0" w:line="252" w:lineRule="auto"/>
        <w:jc w:val="center"/>
        <w:rPr>
          <w:rFonts w:ascii="Times New Roman" w:eastAsia="Calibri" w:hAnsi="Times New Roman" w:cs="Times New Roman"/>
          <w:color w:val="000000"/>
          <w:sz w:val="2"/>
          <w:szCs w:val="2"/>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CHƯƠNG I</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MỤC TIÊU VÀ NGUYÊN TẮC CỦA BỘ QUY TẮC ỨNG XỬ ĐỐI VỚI</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SINH VIÊN HỌC VIỆN CHÍNH SÁCH VÀ PHÁT TRIỂN</w:t>
      </w:r>
    </w:p>
    <w:p w:rsidR="00D06E58" w:rsidRPr="00D06E58" w:rsidRDefault="00D06E58" w:rsidP="00D06E58">
      <w:pPr>
        <w:spacing w:after="0" w:line="252" w:lineRule="auto"/>
        <w:contextualSpacing/>
        <w:rPr>
          <w:rFonts w:ascii="Times New Roman" w:eastAsia="Calibri" w:hAnsi="Times New Roman" w:cs="Times New Roman"/>
          <w:b/>
          <w:bCs/>
          <w:color w:val="000000"/>
          <w:sz w:val="18"/>
          <w:szCs w:val="18"/>
        </w:rPr>
      </w:pPr>
    </w:p>
    <w:p w:rsidR="00D06E58" w:rsidRPr="00D06E58" w:rsidRDefault="00D06E58" w:rsidP="00D06E58">
      <w:pPr>
        <w:spacing w:after="0" w:line="252" w:lineRule="auto"/>
        <w:contextualSpacing/>
        <w:rPr>
          <w:rFonts w:ascii="Times New Roman" w:eastAsia="Calibri" w:hAnsi="Times New Roman" w:cs="Times New Roman"/>
          <w:b/>
          <w:bCs/>
          <w:color w:val="000000"/>
          <w:sz w:val="18"/>
          <w:szCs w:val="18"/>
        </w:rPr>
      </w:pPr>
    </w:p>
    <w:p w:rsidR="00D06E58" w:rsidRPr="00D06E58" w:rsidRDefault="00D06E58" w:rsidP="00D06E58">
      <w:pPr>
        <w:numPr>
          <w:ilvl w:val="1"/>
          <w:numId w:val="1"/>
        </w:numPr>
        <w:spacing w:after="0" w:line="252" w:lineRule="auto"/>
        <w:ind w:firstLine="131"/>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Mục tiêu</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Quy tắc ứng xử và Nội quy văn hóa học đường của sinh viên Học viện Chính sách và Phát triển nhằm tạo lập môi trường học tập, nghiên cứu bình đẳng, công bằng, văn minh và hiệu quả. Từng sinh viên được tôn trọng, có quyền tự do ứng xử trên cơ sở tôn trọng pháp luật, quyền và lợi ích hợp pháp của Học viện và của các cá nhân khác.</w:t>
      </w:r>
    </w:p>
    <w:p w:rsidR="00D06E58" w:rsidRPr="00D06E58" w:rsidRDefault="00D06E58" w:rsidP="00D06E58">
      <w:pPr>
        <w:numPr>
          <w:ilvl w:val="1"/>
          <w:numId w:val="1"/>
        </w:numPr>
        <w:spacing w:after="0" w:line="252" w:lineRule="auto"/>
        <w:ind w:firstLine="131"/>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Nguyên tắc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Quy tắc ứng xử và Nội quy văn hóa học đường đối với sinh viên Học viện Chính sách và Phát triển bao gồm những nguyên tắc cơ bản trong ứng xử của sinh viên trong phạm vi của Học viện và trong một số quan hệ xã hội khác mà quy tắc này điều chỉnh;</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Quy tắc ứng xử và Quy chế học sinh, sinh viên là cơ sở pháp lý để sinh viên có thể thực hiện quyền cơ bản và chịu các trách nhiệm trong học tập, ứng xử tại Học viện và trong các quan hệ xã hội;</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Trong trường hợp sinh viên có những ứng xử đáng khen, Học viện áp dụng các quy định về khen thưởng để vinh danh và tặng thưởng;</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Trong trường hợp sinh viên có ứng xử không đúng quy tắc, Học viện áp dụng Quy chế học sinh, sinh viên để xử lý.</w:t>
      </w: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 xml:space="preserve">1.3. Nguyên tắc xây dựng môi trường văn hóa trong sinh viên </w:t>
      </w:r>
    </w:p>
    <w:p w:rsidR="00D06E58" w:rsidRPr="00D06E58" w:rsidRDefault="00D06E58" w:rsidP="00D06E58">
      <w:pPr>
        <w:spacing w:after="0" w:line="252" w:lineRule="auto"/>
        <w:contextualSpacing/>
        <w:jc w:val="both"/>
        <w:rPr>
          <w:rFonts w:ascii="Times New Roman" w:eastAsia="Calibri" w:hAnsi="Times New Roman" w:cs="Times New Roman"/>
          <w:b/>
          <w:bCs/>
          <w:i/>
          <w:iCs/>
          <w:color w:val="000000"/>
          <w:sz w:val="28"/>
          <w:szCs w:val="28"/>
          <w:shd w:val="clear" w:color="auto" w:fill="FFFFFF"/>
        </w:rPr>
      </w:pPr>
      <w:r w:rsidRPr="00D06E58">
        <w:rPr>
          <w:rFonts w:ascii="Times New Roman" w:eastAsia="Calibri" w:hAnsi="Times New Roman" w:cs="Times New Roman"/>
          <w:color w:val="000000"/>
          <w:sz w:val="28"/>
          <w:szCs w:val="28"/>
        </w:rPr>
        <w:t xml:space="preserve">Học viện Chính sách và Phát triển xây dựng môi trường đào tạo theo nguyên tắc: </w:t>
      </w:r>
      <w:r w:rsidRPr="00D06E58">
        <w:rPr>
          <w:rFonts w:ascii="Times New Roman" w:eastAsia="Calibri" w:hAnsi="Times New Roman" w:cs="Times New Roman"/>
          <w:b/>
          <w:bCs/>
          <w:i/>
          <w:iCs/>
          <w:color w:val="000000"/>
          <w:sz w:val="28"/>
          <w:szCs w:val="28"/>
        </w:rPr>
        <w:t xml:space="preserve">“Công bằng – Minh Bạch – Trách nhiệm - Hiệu quả </w:t>
      </w:r>
      <w:r w:rsidRPr="00D06E58">
        <w:rPr>
          <w:rFonts w:ascii="Times New Roman" w:eastAsia="Calibri" w:hAnsi="Times New Roman" w:cs="Times New Roman"/>
          <w:b/>
          <w:bCs/>
          <w:i/>
          <w:iCs/>
          <w:color w:val="000000"/>
          <w:sz w:val="28"/>
          <w:szCs w:val="28"/>
          <w:shd w:val="clear" w:color="auto" w:fill="FFFFFF"/>
        </w:rPr>
        <w:t>- Phát triển”.</w:t>
      </w:r>
    </w:p>
    <w:p w:rsidR="00D06E58" w:rsidRPr="00D06E58" w:rsidRDefault="00D06E58" w:rsidP="00D06E58">
      <w:pPr>
        <w:spacing w:after="0" w:line="252" w:lineRule="auto"/>
        <w:contextualSpacing/>
        <w:jc w:val="both"/>
        <w:rPr>
          <w:rFonts w:ascii="Times New Roman" w:eastAsia="Calibri" w:hAnsi="Times New Roman" w:cs="Times New Roman"/>
          <w:b/>
          <w:bCs/>
          <w:i/>
          <w:iCs/>
          <w:color w:val="000000"/>
          <w:sz w:val="28"/>
          <w:szCs w:val="28"/>
          <w:shd w:val="clear" w:color="auto" w:fill="FFFFFF"/>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CHƯƠNG II</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lastRenderedPageBreak/>
        <w:t xml:space="preserve">NỘI DUNG GIÁ TRỊ ĐẠO ĐỨC CỦA SINH VIÊN </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HỌC VIỆN CHÍNH SÁCH VÀ PHÁT TRIỂN</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 xml:space="preserve">2.1. Nôi dung đạo đức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shd w:val="clear" w:color="auto" w:fill="FFFFFF"/>
        </w:rPr>
      </w:pPr>
      <w:r w:rsidRPr="00D06E58">
        <w:rPr>
          <w:rFonts w:ascii="Times New Roman" w:eastAsia="Calibri" w:hAnsi="Times New Roman" w:cs="Times New Roman"/>
          <w:color w:val="000000"/>
          <w:sz w:val="28"/>
          <w:szCs w:val="28"/>
          <w:shd w:val="clear" w:color="auto" w:fill="FFFFFF"/>
        </w:rPr>
        <w:t>Sinh viên Học viện Chính sách và Phát triển phần đấu trong học tập và rèn luyện để trở thành những công dân </w:t>
      </w:r>
      <w:r w:rsidRPr="00D06E58">
        <w:rPr>
          <w:rFonts w:ascii="Times New Roman" w:eastAsia="Calibri" w:hAnsi="Times New Roman" w:cs="Times New Roman"/>
          <w:i/>
          <w:iCs/>
          <w:color w:val="000000"/>
          <w:sz w:val="28"/>
          <w:szCs w:val="28"/>
          <w:shd w:val="clear" w:color="auto" w:fill="FFFFFF"/>
        </w:rPr>
        <w:t>“</w:t>
      </w:r>
      <w:r w:rsidRPr="00D06E58">
        <w:rPr>
          <w:rFonts w:ascii="Times New Roman" w:eastAsia="Calibri" w:hAnsi="Times New Roman" w:cs="Times New Roman"/>
          <w:b/>
          <w:bCs/>
          <w:i/>
          <w:iCs/>
          <w:color w:val="000000"/>
          <w:sz w:val="28"/>
          <w:szCs w:val="28"/>
          <w:shd w:val="clear" w:color="auto" w:fill="FFFFFF"/>
        </w:rPr>
        <w:t>tốt đạo đức</w:t>
      </w:r>
      <w:r w:rsidRPr="00D06E58">
        <w:rPr>
          <w:rFonts w:ascii="Times New Roman" w:eastAsia="Calibri" w:hAnsi="Times New Roman" w:cs="Times New Roman"/>
          <w:i/>
          <w:iCs/>
          <w:color w:val="000000"/>
          <w:sz w:val="28"/>
          <w:szCs w:val="28"/>
          <w:shd w:val="clear" w:color="auto" w:fill="FFFFFF"/>
        </w:rPr>
        <w:t>, </w:t>
      </w:r>
      <w:r w:rsidRPr="00D06E58">
        <w:rPr>
          <w:rFonts w:ascii="Times New Roman" w:eastAsia="Calibri" w:hAnsi="Times New Roman" w:cs="Times New Roman"/>
          <w:b/>
          <w:bCs/>
          <w:i/>
          <w:iCs/>
          <w:color w:val="000000"/>
          <w:sz w:val="28"/>
          <w:szCs w:val="28"/>
          <w:shd w:val="clear" w:color="auto" w:fill="FFFFFF"/>
        </w:rPr>
        <w:t>giỏi chuyên môn</w:t>
      </w:r>
      <w:r w:rsidRPr="00D06E58">
        <w:rPr>
          <w:rFonts w:ascii="Times New Roman" w:eastAsia="Calibri" w:hAnsi="Times New Roman" w:cs="Times New Roman"/>
          <w:i/>
          <w:iCs/>
          <w:color w:val="000000"/>
          <w:sz w:val="28"/>
          <w:szCs w:val="28"/>
          <w:shd w:val="clear" w:color="auto" w:fill="FFFFFF"/>
        </w:rPr>
        <w:t xml:space="preserve">, </w:t>
      </w:r>
      <w:r w:rsidRPr="00D06E58">
        <w:rPr>
          <w:rFonts w:ascii="Times New Roman" w:eastAsia="Calibri" w:hAnsi="Times New Roman" w:cs="Times New Roman"/>
          <w:b/>
          <w:i/>
          <w:iCs/>
          <w:color w:val="000000"/>
          <w:sz w:val="28"/>
          <w:szCs w:val="28"/>
          <w:shd w:val="clear" w:color="auto" w:fill="FFFFFF"/>
        </w:rPr>
        <w:t>có</w:t>
      </w:r>
      <w:r w:rsidRPr="00D06E58">
        <w:rPr>
          <w:rFonts w:ascii="Times New Roman" w:eastAsia="Calibri" w:hAnsi="Times New Roman" w:cs="Times New Roman"/>
          <w:i/>
          <w:iCs/>
          <w:color w:val="000000"/>
          <w:sz w:val="28"/>
          <w:szCs w:val="28"/>
          <w:shd w:val="clear" w:color="auto" w:fill="FFFFFF"/>
        </w:rPr>
        <w:t xml:space="preserve"> </w:t>
      </w:r>
      <w:r w:rsidRPr="00D06E58">
        <w:rPr>
          <w:rFonts w:ascii="Times New Roman" w:eastAsia="Calibri" w:hAnsi="Times New Roman" w:cs="Times New Roman"/>
          <w:b/>
          <w:bCs/>
          <w:i/>
          <w:iCs/>
          <w:color w:val="000000"/>
          <w:sz w:val="28"/>
          <w:szCs w:val="28"/>
          <w:shd w:val="clear" w:color="auto" w:fill="FFFFFF"/>
        </w:rPr>
        <w:t>tinh thần phụng sự đất nước”</w:t>
      </w:r>
      <w:r w:rsidRPr="00D06E58">
        <w:rPr>
          <w:rFonts w:ascii="Times New Roman" w:eastAsia="Calibri" w:hAnsi="Times New Roman" w:cs="Times New Roman"/>
          <w:i/>
          <w:iCs/>
          <w:color w:val="000000"/>
          <w:sz w:val="28"/>
          <w:szCs w:val="28"/>
          <w:shd w:val="clear" w:color="auto" w:fill="FFFFFF"/>
        </w:rPr>
        <w:t>.</w:t>
      </w:r>
      <w:r w:rsidRPr="00D06E58">
        <w:rPr>
          <w:rFonts w:ascii="Times New Roman" w:eastAsia="Calibri" w:hAnsi="Times New Roman" w:cs="Times New Roman"/>
          <w:color w:val="000000"/>
          <w:sz w:val="28"/>
          <w:szCs w:val="28"/>
          <w:shd w:val="clear" w:color="auto" w:fill="FFFFFF"/>
        </w:rPr>
        <w:t> </w:t>
      </w: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shd w:val="clear" w:color="auto" w:fill="FFFFFF"/>
        </w:rPr>
      </w:pPr>
      <w:r w:rsidRPr="00D06E58">
        <w:rPr>
          <w:rFonts w:ascii="Times New Roman" w:eastAsia="Calibri" w:hAnsi="Times New Roman" w:cs="Times New Roman"/>
          <w:b/>
          <w:bCs/>
          <w:color w:val="000000"/>
          <w:sz w:val="28"/>
          <w:szCs w:val="28"/>
          <w:shd w:val="clear" w:color="auto" w:fill="FFFFFF"/>
        </w:rPr>
        <w:t xml:space="preserve">2.2. Sinh viên Học viện chính sách và Phát triển cần ghi nhớ </w:t>
      </w:r>
    </w:p>
    <w:p w:rsidR="00D06E58" w:rsidRPr="00D06E58" w:rsidRDefault="00D06E58" w:rsidP="00D06E58">
      <w:pPr>
        <w:shd w:val="clear" w:color="auto" w:fill="FFFFFF"/>
        <w:spacing w:after="0" w:line="252" w:lineRule="auto"/>
        <w:ind w:firstLine="720"/>
        <w:contextualSpacing/>
        <w:jc w:val="both"/>
        <w:rPr>
          <w:rFonts w:ascii="Times New Roman" w:eastAsia="Times New Roman" w:hAnsi="Times New Roman" w:cs="Times New Roman"/>
          <w:b/>
          <w:bCs/>
          <w:color w:val="000000"/>
          <w:sz w:val="28"/>
          <w:szCs w:val="28"/>
        </w:rPr>
      </w:pPr>
      <w:r w:rsidRPr="00D06E58">
        <w:rPr>
          <w:rFonts w:ascii="Times New Roman" w:eastAsia="Times New Roman" w:hAnsi="Times New Roman" w:cs="Times New Roman"/>
          <w:color w:val="000000"/>
          <w:sz w:val="28"/>
          <w:szCs w:val="28"/>
        </w:rPr>
        <w:t>(1) Học tập đạt kết quả tốt cho tương lai bản thân và để báo hiếu cha mẹ;</w:t>
      </w:r>
    </w:p>
    <w:p w:rsidR="00D06E58" w:rsidRPr="00D06E58" w:rsidRDefault="00D06E58" w:rsidP="00D06E58">
      <w:pPr>
        <w:shd w:val="clear" w:color="auto" w:fill="FFFFFF"/>
        <w:spacing w:after="0" w:line="252" w:lineRule="auto"/>
        <w:ind w:firstLine="720"/>
        <w:contextualSpacing/>
        <w:jc w:val="both"/>
        <w:rPr>
          <w:rFonts w:ascii="Times New Roman" w:eastAsia="Times New Roman" w:hAnsi="Times New Roman" w:cs="Times New Roman"/>
          <w:b/>
          <w:bCs/>
          <w:color w:val="000000"/>
          <w:sz w:val="28"/>
          <w:szCs w:val="28"/>
        </w:rPr>
      </w:pPr>
      <w:r w:rsidRPr="00D06E58">
        <w:rPr>
          <w:rFonts w:ascii="Times New Roman" w:eastAsia="Times New Roman" w:hAnsi="Times New Roman" w:cs="Times New Roman"/>
          <w:color w:val="000000"/>
          <w:sz w:val="28"/>
          <w:szCs w:val="28"/>
        </w:rPr>
        <w:t>(2) Tôn trọng pháp luật và quy định của Học viện;</w:t>
      </w:r>
    </w:p>
    <w:p w:rsidR="00D06E58" w:rsidRPr="00D06E58" w:rsidRDefault="00D06E58" w:rsidP="00D06E58">
      <w:pPr>
        <w:shd w:val="clear" w:color="auto" w:fill="FFFFFF"/>
        <w:spacing w:after="0" w:line="252" w:lineRule="auto"/>
        <w:ind w:firstLine="720"/>
        <w:contextualSpacing/>
        <w:jc w:val="both"/>
        <w:rPr>
          <w:rFonts w:ascii="Times New Roman" w:eastAsia="Times New Roman" w:hAnsi="Times New Roman" w:cs="Times New Roman"/>
          <w:color w:val="000000"/>
          <w:sz w:val="28"/>
          <w:szCs w:val="28"/>
        </w:rPr>
      </w:pPr>
      <w:r w:rsidRPr="00D06E58">
        <w:rPr>
          <w:rFonts w:ascii="Times New Roman" w:eastAsia="Times New Roman" w:hAnsi="Times New Roman" w:cs="Times New Roman"/>
          <w:color w:val="000000"/>
          <w:sz w:val="28"/>
          <w:szCs w:val="28"/>
        </w:rPr>
        <w:t>(3) Không ích kỷ và biết quan tâm đến tập thể và xã hội.</w:t>
      </w:r>
    </w:p>
    <w:p w:rsidR="00D06E58" w:rsidRPr="00D06E58" w:rsidRDefault="00D06E58" w:rsidP="00D06E58">
      <w:pPr>
        <w:shd w:val="clear" w:color="auto" w:fill="FFFFFF"/>
        <w:spacing w:after="0" w:line="252" w:lineRule="auto"/>
        <w:contextualSpacing/>
        <w:jc w:val="both"/>
        <w:rPr>
          <w:rFonts w:ascii="Times New Roman" w:eastAsia="Times New Roman" w:hAnsi="Times New Roman" w:cs="Times New Roman"/>
          <w:b/>
          <w:bCs/>
          <w:color w:val="000000"/>
          <w:sz w:val="2"/>
          <w:szCs w:val="28"/>
        </w:rPr>
      </w:pPr>
    </w:p>
    <w:p w:rsidR="00D06E58" w:rsidRPr="00D06E58" w:rsidRDefault="00D06E58" w:rsidP="00D06E58">
      <w:pPr>
        <w:spacing w:after="0" w:line="252" w:lineRule="auto"/>
        <w:contextualSpacing/>
        <w:jc w:val="both"/>
        <w:rPr>
          <w:rFonts w:ascii="Times New Roman" w:eastAsia="Calibri" w:hAnsi="Times New Roman" w:cs="Times New Roman"/>
          <w:color w:val="000000"/>
          <w:sz w:val="10"/>
          <w:szCs w:val="28"/>
        </w:rPr>
      </w:pPr>
    </w:p>
    <w:p w:rsidR="00D06E58" w:rsidRPr="00D06E58" w:rsidRDefault="00D06E58" w:rsidP="00D06E58">
      <w:pPr>
        <w:spacing w:after="0" w:line="252" w:lineRule="auto"/>
        <w:contextualSpacing/>
        <w:jc w:val="both"/>
        <w:rPr>
          <w:rFonts w:ascii="Times New Roman" w:eastAsia="Calibri" w:hAnsi="Times New Roman" w:cs="Times New Roman"/>
          <w:color w:val="000000"/>
          <w:sz w:val="10"/>
          <w:szCs w:val="10"/>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CHƯƠNG III</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ĐẶC ĐIỂM NHẬN DIỆN SINH VIÊN</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HỌC VIỆN CHÍNH SÁCH VÀ PHÁT TRIỂN</w:t>
      </w:r>
    </w:p>
    <w:p w:rsidR="00D06E58" w:rsidRPr="00D06E58" w:rsidRDefault="00D06E58" w:rsidP="00D06E58">
      <w:pPr>
        <w:spacing w:after="0" w:line="252" w:lineRule="auto"/>
        <w:contextualSpacing/>
        <w:rPr>
          <w:rFonts w:ascii="Times New Roman" w:eastAsia="Calibri" w:hAnsi="Times New Roman" w:cs="Times New Roman"/>
          <w:b/>
          <w:bCs/>
          <w:color w:val="000000"/>
          <w:sz w:val="18"/>
          <w:szCs w:val="18"/>
        </w:rPr>
      </w:pPr>
    </w:p>
    <w:p w:rsidR="00D06E58" w:rsidRPr="00D06E58" w:rsidRDefault="00D06E58" w:rsidP="00D06E58">
      <w:pPr>
        <w:spacing w:after="0" w:line="252" w:lineRule="auto"/>
        <w:ind w:firstLine="720"/>
        <w:contextualSpacing/>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3.1. Kỷ luật</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(1) Sinh viên Học viện Chính sách và Phát triển có tính kỷ luật cao, luôn chấp hành nghiêm các chủ trương, đường lối lãnh đạo của Đảng, Chính sách và Pháp luật của nhà nước và các quy định của Học viện.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Tự nguyện và tự giác trong việc chấp hành các quy định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(3) Gương mẫu trong việc chấp hành các quy định và thực hiện các chức trách, nhiệm vụ được giao. </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28"/>
        </w:rPr>
      </w:pPr>
    </w:p>
    <w:p w:rsidR="00D06E58" w:rsidRPr="00D06E58" w:rsidRDefault="00D06E58" w:rsidP="00D06E58">
      <w:pPr>
        <w:spacing w:after="0" w:line="252" w:lineRule="auto"/>
        <w:ind w:firstLine="720"/>
        <w:contextualSpacing/>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3.2. Lễ Phép</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(1) Sinh viên Học viện Chính sách và Phát triển lễ phép với người lớn tuổi, lễ phép với cán bộ, giảng viên, nhân viên của Học viện và Khách đến liên hệ làm việc tại Học viện.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(2) Khi gặp cán bộ, giảng viên, nhân viên và khách đến Học viện, sinh viên </w:t>
      </w:r>
      <w:r w:rsidRPr="00D06E58">
        <w:rPr>
          <w:rFonts w:ascii="Times New Roman" w:eastAsia="Calibri" w:hAnsi="Times New Roman" w:cs="Times New Roman"/>
          <w:b/>
          <w:i/>
          <w:color w:val="000000"/>
          <w:sz w:val="28"/>
          <w:szCs w:val="28"/>
        </w:rPr>
        <w:t>cúi chào</w:t>
      </w:r>
      <w:r w:rsidRPr="00D06E58">
        <w:rPr>
          <w:rFonts w:ascii="Times New Roman" w:eastAsia="Calibri" w:hAnsi="Times New Roman" w:cs="Times New Roman"/>
          <w:color w:val="000000"/>
          <w:sz w:val="28"/>
          <w:szCs w:val="28"/>
        </w:rPr>
        <w:t xml:space="preserve"> lịch sự, thân thiện và chân thành.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Trong mỗi cử chỉ, hành động, lời nói thể hiện sự lịch sự, lễ phép, tôn trọng người lớn tuổi và cư xử đúng mực.</w:t>
      </w: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3.3. Sáng tạo</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(1) Sinh viên Học viện Chính sách và Phát triển có tính năng động, sáng tạo với nhiều ý tưởng mới, giúp ích cho học tập, công việc và cuộc sống giúp nâng cao khả năng học tập, rèn luyện và phục vụ cộng đồng, xã hội.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(2) Tích cực và chủ động tham gia học tập, nghiên cứu khoa học, phát triển ý tưởng sáng tạo giúp ích cho bản thân và xã hội.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lastRenderedPageBreak/>
        <w:t xml:space="preserve">(3) Tích cực có nhiều sáng kiến, phát minh đóng góp cho cộng đồng, xã hội, có tính hội nhập quốc tế. </w:t>
      </w:r>
    </w:p>
    <w:p w:rsidR="00D06E58" w:rsidRPr="00D06E58" w:rsidRDefault="00D06E58" w:rsidP="00D06E58">
      <w:pPr>
        <w:spacing w:after="0" w:line="252" w:lineRule="auto"/>
        <w:ind w:firstLine="720"/>
        <w:contextualSpacing/>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3.4. Chuyên nghiệp</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(1) Sinh viên Học viện Chính sách và Phát triển có tác phong nhanh nhẹn, chuyên nghiệp và nỗ lực hoàn thành tốt các nhiệm vụ được giao với tinh thần trách nhiệm cao.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Có khả năng ngoại ngữ tốt đáp ứng yêu cầu công việc trong thời kỳ hội nhập và toàn cầu hóa, chủ động giao lưu, hội nhập với sinh viên trong và ngoài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Có thái độ tự tin và hành động chuyên nghiệp với tinh thần trách nhiệm cao trong việc thực hiện nhiệm vụ được giao.</w:t>
      </w:r>
    </w:p>
    <w:p w:rsidR="00D06E58" w:rsidRPr="00D06E58" w:rsidRDefault="00D06E58" w:rsidP="00D06E58">
      <w:pPr>
        <w:spacing w:after="0" w:line="252" w:lineRule="auto"/>
        <w:contextualSpacing/>
        <w:jc w:val="both"/>
        <w:rPr>
          <w:rFonts w:ascii="Times New Roman" w:eastAsia="Calibri" w:hAnsi="Times New Roman" w:cs="Times New Roman"/>
          <w:b/>
          <w:bCs/>
          <w:color w:val="000000"/>
          <w:sz w:val="12"/>
          <w:szCs w:val="12"/>
        </w:rPr>
      </w:pPr>
    </w:p>
    <w:p w:rsidR="00D06E58" w:rsidRPr="00D06E58" w:rsidRDefault="00D06E58" w:rsidP="00D06E58">
      <w:pPr>
        <w:spacing w:after="0" w:line="252" w:lineRule="auto"/>
        <w:ind w:firstLine="720"/>
        <w:contextualSpacing/>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3.6. Phụng sự</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(1) Sinh viên Học viện Chính sách và Phát triển có tinh thần phụng sự tổ quốc, phụng sự lý tưởng của đảng, nhà nước và lý tưởng, triết lý đào tạo của Học viện.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Có tinh thần phục vụ hết lòng, tích cực chia sẻ, cống hiến và đóng góp cho tập thể và xã hội, tư duy tích cực phát huy bản sắc riêng, bản sắc dân tộc, đóng góp vào sự phát triển chung của cộng đồng, xã hội và toàn cầu.</w:t>
      </w:r>
    </w:p>
    <w:p w:rsidR="00D06E58" w:rsidRPr="00D06E58" w:rsidRDefault="00D06E58" w:rsidP="00D06E58">
      <w:pPr>
        <w:spacing w:after="0" w:line="252" w:lineRule="auto"/>
        <w:ind w:firstLine="720"/>
        <w:contextualSpacing/>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(3) Có tinh thần học tập, nghiên cứu và chia sẻ tri thức, kinh nghiệm hữu ích cho bạn bè, cộng đồng và xã hội. </w:t>
      </w:r>
    </w:p>
    <w:p w:rsidR="00D06E58" w:rsidRPr="00D06E58" w:rsidRDefault="00D06E58" w:rsidP="00D06E58">
      <w:pPr>
        <w:spacing w:after="0" w:line="252" w:lineRule="auto"/>
        <w:contextualSpacing/>
        <w:rPr>
          <w:rFonts w:ascii="Times New Roman" w:eastAsia="Calibri" w:hAnsi="Times New Roman" w:cs="Times New Roman"/>
          <w:color w:val="000000"/>
          <w:sz w:val="28"/>
          <w:szCs w:val="28"/>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CHƯƠNG IV</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NỘI DUNG CỦA QUY TẮC ỨNG XỬ VÀ VĂN HÓA HỌC ĐƯỜNG</w:t>
      </w: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ĐỐI VỚI SINH VIÊN HỌC VIỆN CHÍNH SÁCH VÀ PHÁT TRIỂN</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4.1. Tạo lập môi trường văn minh và có chuẩn mực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Học viện Chính sách và Phát triển tạo lập môi trường học tập và rèn luyện có chuẩn mực, văn minh, hiện đại: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Mọi người được đảm bảo được đối xử bình đẳng về dân tộc, tôn giáo, giới tính, ngôn ngữ;</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Từng người được tôn trọng những khác biệt trên cơ sở quy định của pháp luật và nội quy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Từng sinh viên được tôn trọng sự công bằng trong học tập, thi cử, nghiên cứu khoa học và cơ hội làm việc;</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Do đó, sinh viên được đảm bảo:</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Đối xử bình đẳng trong học tập, nghiên cứu khoa học và các hoạt động khác tại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lastRenderedPageBreak/>
        <w:t>(2) Được tôn trọng các thông tin cá nhân và được bảo mật các thông tin cá nhân;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Được quyền khiếu nại về mọi vấn đề liên quan đến quyền, nghĩa vụ hợp pháp và được đảm bảo thủ tục khiếu nại rõ ràng, minh bạch;</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(4) Được giải quyết nhanh chóng, công bằng và đúng pháp luật, đúng quy chế về bất kỳ khiếu nại nào.</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Trách nhiệm của sinh viên Học viện Chính sách và Phát triển: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Tôn trọng người khác cho dù có sự khác biệt về dân tộc, tôn giáo, giới tính, hoàn cảnh gia đình, xã hội, khiếm khuyết về cơ thể, thể lý, tâm thần, phong tục tập quán, vùng miễn...;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(2) Tuân thủ nghiêm túc các quy định của Học viện về trách nhiệm của sinh viên trong học tập, nghiên cứu khoa học;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Trong các tranh luận về chuyên môn trong giờ học và trong các hoạt động chuyên môn khác, sinh viên có trách nhiệm tôn trọng ý kiến của người khác và không được miệt thị, coi thường người có quan điểm khác mình.</w:t>
      </w: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4.2. Trang phục, ứng xử trong giao tiếp, đeo thẻ và tham gia giao thông đối với sinh viên</w:t>
      </w:r>
    </w:p>
    <w:p w:rsidR="00D06E58" w:rsidRPr="00D06E58" w:rsidRDefault="00D06E58" w:rsidP="00D06E58">
      <w:pPr>
        <w:spacing w:after="0" w:line="252" w:lineRule="auto"/>
        <w:ind w:firstLine="720"/>
        <w:contextualSpacing/>
        <w:jc w:val="both"/>
        <w:rPr>
          <w:rFonts w:ascii="Times New Roman" w:eastAsia="Calibri" w:hAnsi="Times New Roman" w:cs="Times New Roman"/>
          <w:b/>
          <w:bCs/>
          <w:i/>
          <w:iCs/>
          <w:color w:val="000000"/>
          <w:sz w:val="28"/>
          <w:szCs w:val="28"/>
        </w:rPr>
      </w:pPr>
      <w:r w:rsidRPr="00D06E58">
        <w:rPr>
          <w:rFonts w:ascii="Times New Roman" w:eastAsia="Calibri" w:hAnsi="Times New Roman" w:cs="Times New Roman"/>
          <w:b/>
          <w:bCs/>
          <w:i/>
          <w:iCs/>
          <w:color w:val="000000"/>
          <w:sz w:val="28"/>
          <w:szCs w:val="28"/>
        </w:rPr>
        <w:t>4.2.1. Trang phục và tác phong đối với sinh viên</w:t>
      </w:r>
    </w:p>
    <w:p w:rsidR="00D06E58" w:rsidRPr="00D06E58" w:rsidRDefault="00D06E58" w:rsidP="00D06E58">
      <w:pPr>
        <w:spacing w:after="0" w:line="252" w:lineRule="auto"/>
        <w:ind w:firstLine="720"/>
        <w:contextualSpacing/>
        <w:jc w:val="both"/>
        <w:rPr>
          <w:rFonts w:ascii="Times New Roman" w:eastAsia="Calibri" w:hAnsi="Times New Roman" w:cs="Times New Roman"/>
          <w:b/>
          <w:bCs/>
          <w:i/>
          <w:iCs/>
          <w:color w:val="000000"/>
          <w:sz w:val="28"/>
          <w:szCs w:val="28"/>
        </w:rPr>
      </w:pPr>
      <w:r w:rsidRPr="00D06E58">
        <w:rPr>
          <w:rFonts w:ascii="Times New Roman" w:eastAsia="Calibri" w:hAnsi="Times New Roman" w:cs="Times New Roman"/>
          <w:b/>
          <w:bCs/>
          <w:i/>
          <w:iCs/>
          <w:color w:val="000000"/>
          <w:sz w:val="28"/>
          <w:szCs w:val="28"/>
        </w:rPr>
        <w:t>- Trang phục đối với sinh viên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Đối với các ngày quy định mặc đồng phục:  </w:t>
      </w:r>
      <w:r w:rsidRPr="00D06E58">
        <w:rPr>
          <w:rFonts w:ascii="Times New Roman" w:eastAsia="Calibri" w:hAnsi="Times New Roman" w:cs="Times New Roman" w:hint="eastAsia"/>
          <w:color w:val="000000"/>
          <w:sz w:val="28"/>
          <w:szCs w:val="28"/>
        </w:rPr>
        <w:t>Sinh vi</w:t>
      </w:r>
      <w:r w:rsidRPr="00D06E58">
        <w:rPr>
          <w:rFonts w:ascii="Times New Roman" w:eastAsia="Calibri" w:hAnsi="Times New Roman" w:cs="Times New Roman"/>
          <w:color w:val="000000"/>
          <w:sz w:val="28"/>
          <w:szCs w:val="28"/>
        </w:rPr>
        <w:t>ê</w:t>
      </w:r>
      <w:r w:rsidRPr="00D06E58">
        <w:rPr>
          <w:rFonts w:ascii="Times New Roman" w:eastAsia="Calibri" w:hAnsi="Times New Roman" w:cs="Times New Roman" w:hint="eastAsia"/>
          <w:color w:val="000000"/>
          <w:sz w:val="28"/>
          <w:szCs w:val="28"/>
        </w:rPr>
        <w:t>n ph</w:t>
      </w:r>
      <w:r w:rsidRPr="00D06E58">
        <w:rPr>
          <w:rFonts w:ascii="Times New Roman" w:eastAsia="Calibri" w:hAnsi="Times New Roman" w:cs="Times New Roman"/>
          <w:color w:val="000000"/>
          <w:sz w:val="28"/>
          <w:szCs w:val="28"/>
        </w:rPr>
        <w:t>ải mặc đồng phục theo quy định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Đối với các ngày không quy định mặc đồng phục: </w:t>
      </w:r>
    </w:p>
    <w:p w:rsidR="00D06E58" w:rsidRPr="00D06E58" w:rsidRDefault="00D06E58" w:rsidP="00D06E58">
      <w:pPr>
        <w:spacing w:after="0" w:line="252" w:lineRule="auto"/>
        <w:ind w:firstLine="720"/>
        <w:contextualSpacing/>
        <w:jc w:val="both"/>
        <w:rPr>
          <w:rFonts w:ascii="Times New Roman" w:eastAsia="Calibri" w:hAnsi="Times New Roman" w:cs="Times New Roman"/>
          <w:i/>
          <w:color w:val="000000"/>
          <w:sz w:val="28"/>
          <w:szCs w:val="28"/>
        </w:rPr>
      </w:pPr>
      <w:r w:rsidRPr="00D06E58">
        <w:rPr>
          <w:rFonts w:ascii="Times New Roman" w:eastAsia="Calibri" w:hAnsi="Times New Roman" w:cs="Times New Roman"/>
          <w:color w:val="000000"/>
          <w:sz w:val="28"/>
          <w:szCs w:val="28"/>
        </w:rPr>
        <w:t>+ Sinh viên mặc Áo sơ mi hoặc áo phông có cổ, quần âu hoặc quần bò trang nhã, lịch sự, quần áo mùa lạnh gọn gàng, lịch sự, đi giầy hoặc dép có quai</w:t>
      </w:r>
      <w:r w:rsidRPr="00D06E58">
        <w:rPr>
          <w:rFonts w:ascii="Times New Roman" w:eastAsia="Calibri" w:hAnsi="Times New Roman" w:cs="Times New Roman" w:hint="eastAsia"/>
          <w:color w:val="000000"/>
          <w:sz w:val="28"/>
          <w:szCs w:val="28"/>
        </w:rPr>
        <w:t xml:space="preserve"> h</w:t>
      </w:r>
      <w:r w:rsidRPr="00D06E58">
        <w:rPr>
          <w:rFonts w:ascii="Times New Roman" w:eastAsia="Calibri" w:hAnsi="Times New Roman" w:cs="Times New Roman"/>
          <w:color w:val="000000"/>
          <w:sz w:val="28"/>
          <w:szCs w:val="28"/>
        </w:rPr>
        <w:t>ậu.</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Sinh viên không mặc quần, áo quá ngắn gây phản cảm khi đến học tập, rèn luyện tại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Sinh viên không mặc quần, áo, váy có màu sắc và thiết kế không phù hợp, gây phản cảm.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Khuyến khích sinh viên nữ mặc bộ áo váy dài; quần áo dài truyền thống.</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Quần áo mùa lạnh gọn gàng, lịch sự, đi giầy hoặc dép có quai</w:t>
      </w:r>
      <w:r w:rsidRPr="00D06E58">
        <w:rPr>
          <w:rFonts w:ascii="Times New Roman" w:eastAsia="Calibri" w:hAnsi="Times New Roman" w:cs="Times New Roman" w:hint="eastAsia"/>
          <w:color w:val="000000"/>
          <w:sz w:val="28"/>
          <w:szCs w:val="28"/>
        </w:rPr>
        <w:t xml:space="preserve"> h</w:t>
      </w:r>
      <w:r w:rsidRPr="00D06E58">
        <w:rPr>
          <w:rFonts w:ascii="Times New Roman" w:eastAsia="Calibri" w:hAnsi="Times New Roman" w:cs="Times New Roman"/>
          <w:color w:val="000000"/>
          <w:sz w:val="28"/>
          <w:szCs w:val="28"/>
        </w:rPr>
        <w:t>ậu.</w:t>
      </w:r>
    </w:p>
    <w:p w:rsidR="00D06E58" w:rsidRPr="00D06E58" w:rsidRDefault="00D06E58" w:rsidP="00D06E58">
      <w:pPr>
        <w:numPr>
          <w:ilvl w:val="0"/>
          <w:numId w:val="4"/>
        </w:numPr>
        <w:spacing w:after="0" w:line="252" w:lineRule="auto"/>
        <w:ind w:left="851" w:hanging="142"/>
        <w:contextualSpacing/>
        <w:jc w:val="both"/>
        <w:rPr>
          <w:rFonts w:ascii="Times New Roman" w:eastAsia="Calibri" w:hAnsi="Times New Roman" w:cs="Times New Roman"/>
          <w:b/>
          <w:i/>
          <w:color w:val="000000"/>
          <w:sz w:val="28"/>
          <w:szCs w:val="28"/>
        </w:rPr>
      </w:pPr>
      <w:r w:rsidRPr="00D06E58">
        <w:rPr>
          <w:rFonts w:ascii="Times New Roman" w:eastAsia="Calibri" w:hAnsi="Times New Roman" w:cs="Times New Roman"/>
          <w:b/>
          <w:i/>
          <w:color w:val="000000"/>
          <w:sz w:val="28"/>
          <w:szCs w:val="28"/>
        </w:rPr>
        <w:t>Tác phong đối với sinh viên</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Sinh viên Học viện Chính sách và Phát triển cắt tóc gọn gàng, sạch sẽ, phù hợp với môi trường giáo dục. Sinh viên không cắt tóc, nhuộm màu tóc, tạo kiểu tóc gây tâm lý phản cảm, không phù hợp khi đến học tập, rèn luyện tại Học viện. </w:t>
      </w:r>
    </w:p>
    <w:p w:rsidR="00D06E58" w:rsidRPr="00D06E58" w:rsidRDefault="00D06E58" w:rsidP="00D06E58">
      <w:pPr>
        <w:spacing w:after="0" w:line="252" w:lineRule="auto"/>
        <w:contextualSpacing/>
        <w:jc w:val="both"/>
        <w:rPr>
          <w:rFonts w:ascii="Times New Roman" w:eastAsia="Calibri" w:hAnsi="Times New Roman" w:cs="Times New Roman"/>
          <w:color w:val="000000"/>
          <w:sz w:val="18"/>
          <w:szCs w:val="28"/>
        </w:rPr>
      </w:pPr>
    </w:p>
    <w:p w:rsidR="00D06E58" w:rsidRPr="00D06E58" w:rsidRDefault="00D06E58" w:rsidP="00D06E58">
      <w:pPr>
        <w:spacing w:after="0" w:line="252" w:lineRule="auto"/>
        <w:ind w:firstLine="709"/>
        <w:contextualSpacing/>
        <w:jc w:val="both"/>
        <w:rPr>
          <w:rFonts w:ascii="Times New Roman" w:eastAsia="Calibri" w:hAnsi="Times New Roman" w:cs="Times New Roman"/>
          <w:b/>
          <w:bCs/>
          <w:i/>
          <w:iCs/>
          <w:color w:val="000000"/>
          <w:sz w:val="28"/>
          <w:szCs w:val="28"/>
        </w:rPr>
      </w:pPr>
      <w:r w:rsidRPr="00D06E58">
        <w:rPr>
          <w:rFonts w:ascii="Times New Roman" w:eastAsia="Calibri" w:hAnsi="Times New Roman" w:cs="Times New Roman"/>
          <w:b/>
          <w:bCs/>
          <w:i/>
          <w:iCs/>
          <w:color w:val="000000"/>
          <w:sz w:val="28"/>
          <w:szCs w:val="28"/>
        </w:rPr>
        <w:t>4.2.2. Ứng xử trong giao tiếp đối với sinh viên</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Ngôn ngữ giao tiếp phải rõ ràng, mạch lạc; không sử dụng ngôn từ thiếu văn hoá, nói tiếng lóng, nói tục, chửi bậy.</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lastRenderedPageBreak/>
        <w:t>- Trong giao tiếp và ứng xử với người khác, sinh viên phải có thái độ trung thực, thân thiện, hoà nhã, hợp tác, đoàn kết, tôn trọng lẫn nhau trên tinh thần vì sự tiến bộ của mỗi người và của tập thể.</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Gặp cán bộ, giảng viên, nhân viên của Học viện phải chào hỏi lễ phép. Khi có cán bộ, giảng viên vào lớp học giảng dạy và làm nhiệm vụ sau khi xong công việc ra khỏi lớp sinh viên phải đứng lên chào.</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Sinh viên được trình bày và đề nghị cán bộ, giảng viên, nhân viên Học viện giải quyết công việc tại trụ sở làm việc của Học viện.</w:t>
      </w:r>
    </w:p>
    <w:p w:rsidR="00D06E58" w:rsidRPr="00D06E58" w:rsidRDefault="00D06E58" w:rsidP="00D06E58">
      <w:pPr>
        <w:spacing w:after="0" w:line="252" w:lineRule="auto"/>
        <w:ind w:firstLine="709"/>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w:t>
      </w:r>
      <w:r w:rsidRPr="00D06E58">
        <w:rPr>
          <w:rFonts w:ascii="Times New Roman" w:eastAsia="Calibri" w:hAnsi="Times New Roman" w:cs="Times New Roman" w:hint="eastAsia"/>
          <w:color w:val="000000"/>
          <w:sz w:val="28"/>
          <w:szCs w:val="28"/>
        </w:rPr>
        <w:t>K</w:t>
      </w:r>
      <w:r w:rsidRPr="00D06E58">
        <w:rPr>
          <w:rFonts w:ascii="Times New Roman" w:eastAsia="Calibri" w:hAnsi="Times New Roman" w:cs="Times New Roman"/>
          <w:color w:val="000000"/>
          <w:sz w:val="28"/>
          <w:szCs w:val="28"/>
        </w:rPr>
        <w:t>hi làm việc với cán bộ, giảng viên, nhân viên của Học viện</w:t>
      </w: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sinh viên phải xưng hô và có thái độ đúng mực; nội dung phản ánh, đề xuất, kiến nghị phải xuất phát từ lợi ích chung của tập thể và những yêu cầu chính đáng của sinh viên; nhã nhặn lắng nghe ý kiến, ghi chép đầy đủ các nội dung được trả lời; được tiếp tục phản ánh, đề xuất, kiến nghị với Cố vấn học tập, Lãnh đạo Khoa, Lãnh đạo Học viện xem xét giải quyết nếu chưa thoả mãn với trả lời của cán bộ, giảng viên, nhân viên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 xml:space="preserve">Tham gia tích cực các hoạt động văn hóa, văn nghệ, công tác xã hội do </w:t>
      </w:r>
      <w:r w:rsidRPr="00D06E58">
        <w:rPr>
          <w:rFonts w:ascii="Times New Roman" w:eastAsia="Calibri" w:hAnsi="Times New Roman" w:cs="Times New Roman" w:hint="eastAsia"/>
          <w:color w:val="000000"/>
          <w:sz w:val="28"/>
          <w:szCs w:val="28"/>
        </w:rPr>
        <w:t>H</w:t>
      </w:r>
      <w:r w:rsidRPr="00D06E58">
        <w:rPr>
          <w:rFonts w:ascii="Times New Roman" w:eastAsia="Calibri" w:hAnsi="Times New Roman" w:cs="Times New Roman"/>
          <w:color w:val="000000"/>
          <w:sz w:val="28"/>
          <w:szCs w:val="28"/>
        </w:rPr>
        <w:t>ọc</w:t>
      </w:r>
      <w:r w:rsidRPr="00D06E58">
        <w:rPr>
          <w:rFonts w:ascii="Times New Roman" w:eastAsia="Calibri" w:hAnsi="Times New Roman" w:cs="Times New Roman" w:hint="eastAsia"/>
          <w:color w:val="000000"/>
          <w:sz w:val="28"/>
          <w:szCs w:val="28"/>
        </w:rPr>
        <w:t xml:space="preserve"> vi</w:t>
      </w:r>
      <w:r w:rsidRPr="00D06E58">
        <w:rPr>
          <w:rFonts w:ascii="Times New Roman" w:eastAsia="Calibri" w:hAnsi="Times New Roman" w:cs="Times New Roman"/>
          <w:color w:val="000000"/>
          <w:sz w:val="28"/>
          <w:szCs w:val="28"/>
        </w:rPr>
        <w:t>ện tổ chức.</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i/>
          <w:iCs/>
          <w:color w:val="000000"/>
          <w:sz w:val="28"/>
          <w:szCs w:val="28"/>
        </w:rPr>
      </w:pPr>
      <w:r w:rsidRPr="00D06E58">
        <w:rPr>
          <w:rFonts w:ascii="Times New Roman" w:eastAsia="Calibri" w:hAnsi="Times New Roman" w:cs="Times New Roman"/>
          <w:b/>
          <w:bCs/>
          <w:i/>
          <w:iCs/>
          <w:color w:val="000000"/>
          <w:sz w:val="28"/>
          <w:szCs w:val="28"/>
        </w:rPr>
        <w:t xml:space="preserve">4.1.3. Đeo thẻ sinh viên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Khi vào bên trong khuôn viên của Học viện sinh viên phải đeo thẻ sinh viên. Sinh viên phải đeo thẻ khi đến lớp học, khi thực hiện nhiệm vụ và khi giao dịch với các Phòng, Khoa, Viện, Bộ môn, Thư viện và các đơn vị tại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Sinh viên phải bảo quản, giữ gìn thẻ, không cho người khác mượn thẻ. Trường hợp làm mất thẻ, hỏng thẻ... sinh viên phải báo với đơn vị chức năng để đăng ký làm lại thẻ và phải chịu chi phí làm thẻ mới.</w:t>
      </w:r>
    </w:p>
    <w:p w:rsidR="00D06E58" w:rsidRPr="00D06E58" w:rsidRDefault="00D06E58" w:rsidP="00D06E58">
      <w:pPr>
        <w:spacing w:after="0" w:line="252" w:lineRule="auto"/>
        <w:ind w:firstLine="720"/>
        <w:contextualSpacing/>
        <w:jc w:val="both"/>
        <w:rPr>
          <w:rFonts w:ascii="Times New Roman" w:eastAsia="Calibri" w:hAnsi="Times New Roman" w:cs="Times New Roman"/>
          <w:b/>
          <w:bCs/>
          <w:i/>
          <w:iCs/>
          <w:color w:val="000000"/>
          <w:sz w:val="28"/>
          <w:szCs w:val="28"/>
        </w:rPr>
      </w:pPr>
      <w:r w:rsidRPr="00D06E58">
        <w:rPr>
          <w:rFonts w:ascii="Times New Roman" w:eastAsia="Calibri" w:hAnsi="Times New Roman" w:cs="Times New Roman"/>
          <w:b/>
          <w:bCs/>
          <w:i/>
          <w:iCs/>
          <w:color w:val="000000"/>
          <w:sz w:val="28"/>
          <w:szCs w:val="28"/>
        </w:rPr>
        <w:t>4.1.4. Tham gia giao thông và khu vực để phương tiện giao thông</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Sinh viên có trách nhiệm chấp hành pháp luật về trật tự an toàn giao thông khi tham gia giao thông; chấp hành quy định về giao thông bên trong khuôn viên Học viện và để phương tiện giao thông trong khuôn viên Học viện theo quy định. Trong giờ học, giờ làm việc không tụ tập để xe máy, xe đạp trên đường đi, sân trong khuôn viên Học viện gây cản trở giao thông.</w:t>
      </w:r>
    </w:p>
    <w:p w:rsidR="00D06E58" w:rsidRPr="00D06E58" w:rsidRDefault="00D06E58" w:rsidP="00D06E58">
      <w:pPr>
        <w:spacing w:after="0" w:line="252" w:lineRule="auto"/>
        <w:contextualSpacing/>
        <w:jc w:val="both"/>
        <w:rPr>
          <w:rFonts w:ascii="Times New Roman" w:eastAsia="Calibri" w:hAnsi="Times New Roman" w:cs="Times New Roman"/>
          <w:color w:val="000000"/>
          <w:sz w:val="14"/>
          <w:szCs w:val="14"/>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4.3. Bảo vệ cơ sở vật chất và tài sản và môi trường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Cơ sở vật chất và tài sản thuộc Học viện là công sức của tất cả các thế hệ giảng viên, viên chức, người lao động và sinh viên tạo lập được nhà nước đầu tư. Cơ sở vật chất của Học viện không thuộc sở hữu của bất kỳ cá nhân nào mà là của Đất nước và được sử dụng để phụng sự cho sự nghiệp giáo dục, nghiên cứu. Mọi người đều có trách nhiệm bảo vệ, sử dụng hiệu quả cơ sở vật chất, tài sản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lastRenderedPageBreak/>
        <w:t>Sinh viên được bảo đảm học tập, nghiên cứu và phát triển bản thân trong môi trường học tập hiện đại, trong sạch và an toàn. Mọi sáng tạo trong học tập, nghiên cứu và sinh hoạt cộng đồng đúng pháp luật và quy định của Học viện, đều được đảm bảo cung cấp các cơ sở vật chất cần thiết để thực hiện một cách nhanh chóng và tốt nhất.</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Cùng với Ban Giám đốc, các Giảng viên, viên chức và người lao động, sinh viên có trách nhiệm bảo vệ và sử dụng tiết kiệm, có trách nhiệm đối với bất kỳ tài sản và cơ sở vật chất của Học viện. Trong đó, một số trách nhiệm cơ bản là:</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Làm theo hướng dẫn khi sử dụng tài sản, thiết bị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Không được có bất kỳ hành động trực tiếp, gián tiếp, cố ý hay vô ý gây ra các thiệt hại về tài sản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Thông báo ngay cho người có thẩm quyền (bao gồm giảng viên, nhân viên, người lao động của Học viện) về bất kỳ nguy cơ, mối nguy hiểm nào đang xảy ra do sự cố về thiết bị, tài sản của Học viện.</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Sinh viên có trách nhiệm bảo</w:t>
      </w:r>
      <w:r w:rsidRPr="00D06E58">
        <w:rPr>
          <w:rFonts w:ascii="Times New Roman" w:eastAsia="Calibri" w:hAnsi="Times New Roman" w:cs="Times New Roman" w:hint="eastAsia"/>
          <w:color w:val="000000"/>
          <w:sz w:val="28"/>
          <w:szCs w:val="28"/>
        </w:rPr>
        <w:t xml:space="preserve"> v</w:t>
      </w:r>
      <w:r w:rsidRPr="00D06E58">
        <w:rPr>
          <w:rFonts w:ascii="Times New Roman" w:eastAsia="Calibri" w:hAnsi="Times New Roman" w:cs="Times New Roman"/>
          <w:color w:val="000000"/>
          <w:sz w:val="28"/>
          <w:szCs w:val="28"/>
        </w:rPr>
        <w:t>ệ</w:t>
      </w:r>
      <w:r w:rsidRPr="00D06E58">
        <w:rPr>
          <w:rFonts w:ascii="Times New Roman" w:eastAsia="Calibri" w:hAnsi="Times New Roman" w:cs="Times New Roman" w:hint="eastAsia"/>
          <w:color w:val="000000"/>
          <w:sz w:val="28"/>
          <w:szCs w:val="28"/>
        </w:rPr>
        <w:t xml:space="preserve"> t</w:t>
      </w:r>
      <w:r w:rsidRPr="00D06E58">
        <w:rPr>
          <w:rFonts w:ascii="Times New Roman" w:eastAsia="Calibri" w:hAnsi="Times New Roman" w:cs="Times New Roman"/>
          <w:color w:val="000000"/>
          <w:sz w:val="28"/>
          <w:szCs w:val="28"/>
        </w:rPr>
        <w:t>ài</w:t>
      </w:r>
      <w:r w:rsidRPr="00D06E58">
        <w:rPr>
          <w:rFonts w:ascii="Times New Roman" w:eastAsia="Calibri" w:hAnsi="Times New Roman" w:cs="Times New Roman" w:hint="eastAsia"/>
          <w:color w:val="000000"/>
          <w:sz w:val="28"/>
          <w:szCs w:val="28"/>
        </w:rPr>
        <w:t xml:space="preserve"> s</w:t>
      </w:r>
      <w:r w:rsidRPr="00D06E58">
        <w:rPr>
          <w:rFonts w:ascii="Times New Roman" w:eastAsia="Calibri" w:hAnsi="Times New Roman" w:cs="Times New Roman"/>
          <w:color w:val="000000"/>
          <w:sz w:val="28"/>
          <w:szCs w:val="28"/>
        </w:rPr>
        <w:t>ả</w:t>
      </w:r>
      <w:r w:rsidRPr="00D06E58">
        <w:rPr>
          <w:rFonts w:ascii="Times New Roman" w:eastAsia="Calibri" w:hAnsi="Times New Roman" w:cs="Times New Roman" w:hint="eastAsia"/>
          <w:color w:val="000000"/>
          <w:sz w:val="28"/>
          <w:szCs w:val="28"/>
        </w:rPr>
        <w:t>n c</w:t>
      </w:r>
      <w:r w:rsidRPr="00D06E58">
        <w:rPr>
          <w:rFonts w:ascii="Times New Roman" w:eastAsia="Calibri" w:hAnsi="Times New Roman" w:cs="Times New Roman"/>
          <w:color w:val="000000"/>
          <w:sz w:val="28"/>
          <w:szCs w:val="28"/>
        </w:rPr>
        <w:t>ô</w:t>
      </w:r>
      <w:r w:rsidRPr="00D06E58">
        <w:rPr>
          <w:rFonts w:ascii="Times New Roman" w:eastAsia="Calibri" w:hAnsi="Times New Roman" w:cs="Times New Roman" w:hint="eastAsia"/>
          <w:color w:val="000000"/>
          <w:sz w:val="28"/>
          <w:szCs w:val="28"/>
        </w:rPr>
        <w:t>ng v</w:t>
      </w:r>
      <w:r w:rsidRPr="00D06E58">
        <w:rPr>
          <w:rFonts w:ascii="Times New Roman" w:eastAsia="Calibri" w:hAnsi="Times New Roman" w:cs="Times New Roman"/>
          <w:color w:val="000000"/>
          <w:sz w:val="28"/>
          <w:szCs w:val="28"/>
        </w:rPr>
        <w:t>à</w:t>
      </w:r>
      <w:r w:rsidRPr="00D06E58">
        <w:rPr>
          <w:rFonts w:ascii="Times New Roman" w:eastAsia="Calibri" w:hAnsi="Times New Roman" w:cs="Times New Roman" w:hint="eastAsia"/>
          <w:color w:val="000000"/>
          <w:sz w:val="28"/>
          <w:szCs w:val="28"/>
        </w:rPr>
        <w:t xml:space="preserve"> m</w:t>
      </w:r>
      <w:r w:rsidRPr="00D06E58">
        <w:rPr>
          <w:rFonts w:ascii="Times New Roman" w:eastAsia="Calibri" w:hAnsi="Times New Roman" w:cs="Times New Roman"/>
          <w:color w:val="000000"/>
          <w:sz w:val="28"/>
          <w:szCs w:val="28"/>
        </w:rPr>
        <w:t>ô</w:t>
      </w:r>
      <w:r w:rsidRPr="00D06E58">
        <w:rPr>
          <w:rFonts w:ascii="Times New Roman" w:eastAsia="Calibri" w:hAnsi="Times New Roman" w:cs="Times New Roman" w:hint="eastAsia"/>
          <w:color w:val="000000"/>
          <w:sz w:val="28"/>
          <w:szCs w:val="28"/>
        </w:rPr>
        <w:t>i tr</w:t>
      </w:r>
      <w:r w:rsidRPr="00D06E58">
        <w:rPr>
          <w:rFonts w:ascii="Times New Roman" w:eastAsia="Calibri" w:hAnsi="Times New Roman" w:cs="Times New Roman"/>
          <w:color w:val="000000"/>
          <w:sz w:val="28"/>
          <w:szCs w:val="28"/>
        </w:rPr>
        <w:t xml:space="preserve">ường học tập của Học viện: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rPr>
        <w:t>-</w:t>
      </w:r>
      <w:r w:rsidRPr="00D06E58">
        <w:rPr>
          <w:rFonts w:ascii="Times New Roman" w:eastAsia="Calibri" w:hAnsi="Times New Roman" w:cs="Times New Roman"/>
          <w:color w:val="000000"/>
          <w:sz w:val="28"/>
          <w:szCs w:val="28"/>
        </w:rPr>
        <w:t xml:space="preserve"> Sinh viên có trách nhiệm giữ gìn, bảo vệ tài sản của Học viện trong khu làm việc, ký túc xá, giảng đường, thư viện, nhà ăn…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Sinh viên phải kê, xếp bàn ghế gọn gàng, ngay ngắn; chốt cửa sổ, tắt đèn, tắt quạt, loa đài… trong các phòng học sau khi tan học; tắt điện khi ra khỏi phòng ở; nhắc nhau dùng điện, nước hợp lý, tiết kiệm.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 xml:space="preserve"> Sinh viên phải chấp hành đúng các quy định về trật tự vệ sinh môi trường trong khuôn viên của Học viện: khu vực khu ký túc xá, đường đi, khu giảng đường, thư viện, nhà ăn, bỏ rác đúng nơi quy định</w:t>
      </w:r>
      <w:r w:rsidRPr="00D06E58">
        <w:rPr>
          <w:rFonts w:ascii="Times New Roman" w:eastAsia="Calibri" w:hAnsi="Times New Roman" w:cs="Times New Roman" w:hint="eastAsia"/>
          <w:color w:val="000000"/>
          <w:sz w:val="28"/>
          <w:szCs w:val="28"/>
        </w:rPr>
        <w:t>.</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 xml:space="preserve">Kịp thời báo ngay cho giảng viên giảng dạy, Khoa/Viện Quản lý sinh viên và Phòng </w:t>
      </w:r>
      <w:r w:rsidRPr="00D06E58">
        <w:rPr>
          <w:rFonts w:ascii="Times New Roman" w:eastAsia="Calibri" w:hAnsi="Times New Roman" w:cs="Times New Roman" w:hint="eastAsia"/>
          <w:color w:val="000000"/>
          <w:sz w:val="28"/>
          <w:szCs w:val="28"/>
        </w:rPr>
        <w:t>Ch</w:t>
      </w:r>
      <w:r w:rsidRPr="00D06E58">
        <w:rPr>
          <w:rFonts w:ascii="Times New Roman" w:eastAsia="Calibri" w:hAnsi="Times New Roman" w:cs="Times New Roman"/>
          <w:color w:val="000000"/>
          <w:sz w:val="28"/>
          <w:szCs w:val="28"/>
        </w:rPr>
        <w:t>ính</w:t>
      </w:r>
      <w:r w:rsidRPr="00D06E58">
        <w:rPr>
          <w:rFonts w:ascii="Times New Roman" w:eastAsia="Calibri" w:hAnsi="Times New Roman" w:cs="Times New Roman" w:hint="eastAsia"/>
          <w:color w:val="000000"/>
          <w:sz w:val="28"/>
          <w:szCs w:val="28"/>
        </w:rPr>
        <w:t xml:space="preserve"> tr</w:t>
      </w:r>
      <w:r w:rsidRPr="00D06E58">
        <w:rPr>
          <w:rFonts w:ascii="Times New Roman" w:eastAsia="Calibri" w:hAnsi="Times New Roman" w:cs="Times New Roman"/>
          <w:color w:val="000000"/>
          <w:sz w:val="28"/>
          <w:szCs w:val="28"/>
        </w:rPr>
        <w:t>ị</w:t>
      </w:r>
      <w:r w:rsidRPr="00D06E58">
        <w:rPr>
          <w:rFonts w:ascii="Times New Roman" w:eastAsia="Calibri" w:hAnsi="Times New Roman" w:cs="Times New Roman" w:hint="eastAsia"/>
          <w:color w:val="000000"/>
          <w:sz w:val="28"/>
          <w:szCs w:val="28"/>
        </w:rPr>
        <w:t xml:space="preserve"> v</w:t>
      </w:r>
      <w:r w:rsidRPr="00D06E58">
        <w:rPr>
          <w:rFonts w:ascii="Times New Roman" w:eastAsia="Calibri" w:hAnsi="Times New Roman" w:cs="Times New Roman"/>
          <w:color w:val="000000"/>
          <w:sz w:val="28"/>
          <w:szCs w:val="28"/>
        </w:rPr>
        <w:t>à</w:t>
      </w:r>
      <w:r w:rsidRPr="00D06E58">
        <w:rPr>
          <w:rFonts w:ascii="Times New Roman" w:eastAsia="Calibri" w:hAnsi="Times New Roman" w:cs="Times New Roman" w:hint="eastAsia"/>
          <w:color w:val="000000"/>
          <w:sz w:val="28"/>
          <w:szCs w:val="28"/>
        </w:rPr>
        <w:t xml:space="preserve"> C</w:t>
      </w:r>
      <w:r w:rsidRPr="00D06E58">
        <w:rPr>
          <w:rFonts w:ascii="Times New Roman" w:eastAsia="Calibri" w:hAnsi="Times New Roman" w:cs="Times New Roman"/>
          <w:color w:val="000000"/>
          <w:sz w:val="28"/>
          <w:szCs w:val="28"/>
        </w:rPr>
        <w:t>ô</w:t>
      </w:r>
      <w:r w:rsidRPr="00D06E58">
        <w:rPr>
          <w:rFonts w:ascii="Times New Roman" w:eastAsia="Calibri" w:hAnsi="Times New Roman" w:cs="Times New Roman" w:hint="eastAsia"/>
          <w:color w:val="000000"/>
          <w:sz w:val="28"/>
          <w:szCs w:val="28"/>
        </w:rPr>
        <w:t>ng t</w:t>
      </w:r>
      <w:r w:rsidRPr="00D06E58">
        <w:rPr>
          <w:rFonts w:ascii="Times New Roman" w:eastAsia="Calibri" w:hAnsi="Times New Roman" w:cs="Times New Roman"/>
          <w:color w:val="000000"/>
          <w:sz w:val="28"/>
          <w:szCs w:val="28"/>
        </w:rPr>
        <w:t>á</w:t>
      </w:r>
      <w:r w:rsidRPr="00D06E58">
        <w:rPr>
          <w:rFonts w:ascii="Times New Roman" w:eastAsia="Calibri" w:hAnsi="Times New Roman" w:cs="Times New Roman" w:hint="eastAsia"/>
          <w:color w:val="000000"/>
          <w:sz w:val="28"/>
          <w:szCs w:val="28"/>
        </w:rPr>
        <w:t>c sinh vi</w:t>
      </w:r>
      <w:r w:rsidRPr="00D06E58">
        <w:rPr>
          <w:rFonts w:ascii="Times New Roman" w:eastAsia="Calibri" w:hAnsi="Times New Roman" w:cs="Times New Roman"/>
          <w:color w:val="000000"/>
          <w:sz w:val="28"/>
          <w:szCs w:val="28"/>
        </w:rPr>
        <w:t>ê</w:t>
      </w:r>
      <w:r w:rsidRPr="00D06E58">
        <w:rPr>
          <w:rFonts w:ascii="Times New Roman" w:eastAsia="Calibri" w:hAnsi="Times New Roman" w:cs="Times New Roman" w:hint="eastAsia"/>
          <w:color w:val="000000"/>
          <w:sz w:val="28"/>
          <w:szCs w:val="28"/>
        </w:rPr>
        <w:t>n</w:t>
      </w:r>
      <w:r w:rsidRPr="00D06E58">
        <w:rPr>
          <w:rFonts w:ascii="Times New Roman" w:eastAsia="Calibri" w:hAnsi="Times New Roman" w:cs="Times New Roman"/>
          <w:color w:val="000000"/>
          <w:sz w:val="28"/>
          <w:szCs w:val="28"/>
        </w:rPr>
        <w:t xml:space="preserve"> các</w:t>
      </w: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hiện tượng gây mất an ninh, trật tự và những hành vi phản cảm, ảnh hưởng đến sinh viên, môi trường đào tạo của Học viện như: sử dụng ma túy, bè phái, hăm dọa, mang hung khí vào lớp học, các hành vi trộm cắp, cạy</w:t>
      </w:r>
      <w:r w:rsidRPr="00D06E58">
        <w:rPr>
          <w:rFonts w:ascii="Times New Roman" w:eastAsia="Calibri" w:hAnsi="Times New Roman" w:cs="Times New Roman" w:hint="eastAsia"/>
          <w:color w:val="000000"/>
          <w:sz w:val="28"/>
          <w:szCs w:val="28"/>
        </w:rPr>
        <w:t xml:space="preserve"> </w:t>
      </w:r>
      <w:r w:rsidRPr="00D06E58">
        <w:rPr>
          <w:rFonts w:ascii="Times New Roman" w:eastAsia="Calibri" w:hAnsi="Times New Roman" w:cs="Times New Roman"/>
          <w:color w:val="000000"/>
          <w:sz w:val="28"/>
          <w:szCs w:val="28"/>
        </w:rPr>
        <w:t>phá, tháo dỡ trang thiết bị phục vụ học tập.</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4.4. Tôn trọng quyền tự do cá nhân</w:t>
      </w:r>
    </w:p>
    <w:p w:rsidR="00D06E58" w:rsidRPr="00D06E58" w:rsidRDefault="00D06E58" w:rsidP="00D06E58">
      <w:pPr>
        <w:spacing w:after="0" w:line="252" w:lineRule="auto"/>
        <w:contextualSpacing/>
        <w:jc w:val="both"/>
        <w:rPr>
          <w:rFonts w:ascii="Times New Roman" w:eastAsia="Calibri" w:hAnsi="Times New Roman" w:cs="Times New Roman"/>
          <w:b/>
          <w:bCs/>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Tự do cá nhân là quyền cơ bản của công dân được pháp luật quy định. Cộng đồng sinh viên Học viện Chính sách và Phát triển là cộng động văn minh, công bằng và ổn định khi quyền tự do cá nhân của từng người được tôn trọng và khi từng người luôn tôn trọng quyên tự do cá nhân của người khác.</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Sinh viên được bảo đảm: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Các quyền tự do được pháp luật ghi nhận, được thực hiện và tôn trọng triệt để;</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lastRenderedPageBreak/>
        <w:t>(2) Sinh viên là người duy nhất được quyền quyết định công bố các thông tin cá nhân cho người khác. Để tránh nhầm lẫn, các thông tin về học tập, sinh hoạt của sinh viên được cung cấp cho phụ huynh theo yêu cầu của gia đình và của người học;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Mọi hành vi xâm phạm thân thể, nhân phẩm của sinh viên một cách trực tiếp hoặc gián tiếp đều phải bị xử lý theo đúng pháp luật và nội quy của Học viện;</w:t>
      </w:r>
    </w:p>
    <w:p w:rsidR="00D06E58" w:rsidRPr="00D06E58" w:rsidRDefault="00D06E58" w:rsidP="00D06E58">
      <w:pPr>
        <w:spacing w:after="0" w:line="252" w:lineRule="auto"/>
        <w:contextualSpacing/>
        <w:jc w:val="both"/>
        <w:rPr>
          <w:rFonts w:ascii="Times New Roman" w:eastAsia="Calibri" w:hAnsi="Times New Roman" w:cs="Times New Roman"/>
          <w:color w:val="000000"/>
          <w:sz w:val="16"/>
          <w:szCs w:val="16"/>
        </w:rPr>
      </w:pP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Để đảm bảo quyền tự do của người khác, sinh viên có trách nhiệm:</w:t>
      </w:r>
    </w:p>
    <w:p w:rsidR="00D06E58" w:rsidRPr="00D06E58" w:rsidRDefault="00D06E58" w:rsidP="00D06E58">
      <w:pPr>
        <w:spacing w:after="0" w:line="252" w:lineRule="auto"/>
        <w:contextualSpacing/>
        <w:jc w:val="both"/>
        <w:rPr>
          <w:rFonts w:ascii="Times New Roman" w:eastAsia="Calibri" w:hAnsi="Times New Roman" w:cs="Times New Roman"/>
          <w:color w:val="000000"/>
          <w:sz w:val="16"/>
          <w:szCs w:val="16"/>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Tôn trọng tuyệt đối quyền tự do cá nhân, thông tin cá nhân của người khác;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Tôn trọng mọi sự khác biệt nếu sự khác biệt đó không là hành vi vi phạm pháp luật, phù hợp với chuẩn mực đạo đức và quy chế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Không có bất kỳ hành vi trực tiếp hoặc gián tiếp xâm phạm đến quyền tự do cá nhân của người khác.</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4.5. Tự do thể hiện quan điểm cá nhân trong khuôn khổ pháp luật</w:t>
      </w:r>
    </w:p>
    <w:p w:rsidR="00D06E58" w:rsidRPr="00D06E58" w:rsidRDefault="00D06E58" w:rsidP="00D06E58">
      <w:pPr>
        <w:spacing w:after="0" w:line="252" w:lineRule="auto"/>
        <w:contextualSpacing/>
        <w:jc w:val="both"/>
        <w:rPr>
          <w:rFonts w:ascii="Times New Roman" w:eastAsia="Calibri" w:hAnsi="Times New Roman" w:cs="Times New Roman"/>
          <w:b/>
          <w:bCs/>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Tự do cá nhân luôn được tôn trọng trong cộng đồng sinh viên Học viện Chính sách và Phát triển. Tự do cá nhân được đặt trong khuôn khổ pháp luật và nội quy của Học viện để đảm bảo dung hòa lợi ích của từng sinh viên, cá nhân khác và tập thể.</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Sinh viên được tôn trọng và bảo đảm tuyệt đối về quyền tự do cá nhân theo quy định của pháp luật. Theo đó, sinh viên được bảo đảm:</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Tôn trọng quan điểm, lối sống của cá nhân nếu không vi phạm pháp luật và quy định của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Tôn trọng mọi sự khác biệt về dân tộc, tôn giáo, giới tính, văn hóa trên cơ sở pháp luật và đạo đức xã hội;</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Tôn trọng quan điểm cá nhân về các vấn đề xã hội, văn hóa... phù hợp với quy định của pháp luật và đạo đức xã hội;</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Để bảo đảm trật tự xã hội, lợi ích tập thể và quyền tự do cá nhân của người khác, sinh viên có trách nhiệm: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Tôn trọng quan điểm cá nhân của người khác;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Khi bày tỏ quan điểm cá nhân phải tôn trọng quyền và lợi ích hợp pháp của người khác, tôn trọng pháp luật và đạo đức xã hội;</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Có thái độ tích cực trong việc nêu, trình bày quan điểm cá nhân;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(4) Tôn trọng sự khác biệt trong quan điểm và trong cách thức trình bày, tranh luận về quan điểm cá nhân.</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4.6. Tuân thủ quy định về sử dụng cơ sở dữ liệu điện tử</w:t>
      </w:r>
    </w:p>
    <w:p w:rsidR="00D06E58" w:rsidRPr="00D06E58" w:rsidRDefault="00D06E58" w:rsidP="00D06E58">
      <w:pPr>
        <w:spacing w:after="0" w:line="252" w:lineRule="auto"/>
        <w:contextualSpacing/>
        <w:jc w:val="both"/>
        <w:rPr>
          <w:rFonts w:ascii="Times New Roman" w:eastAsia="Calibri" w:hAnsi="Times New Roman" w:cs="Times New Roman"/>
          <w:b/>
          <w:bCs/>
          <w:color w:val="000000"/>
          <w:sz w:val="14"/>
          <w:szCs w:val="14"/>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Tài nguyên điện tử, bao gồm và không giới hạn ở các cơ sở dữ liệu điện tử, các nguồn thông tin từ cơ sở công nghệ thông tin thuộc sở hữu của Học viện hoặc đối tác đã ký thỏa thuận hợp tác khai thác với Học viện và nguồn thông tin thư viện... </w:t>
      </w:r>
      <w:r w:rsidRPr="00D06E58">
        <w:rPr>
          <w:rFonts w:ascii="Times New Roman" w:eastAsia="Calibri" w:hAnsi="Times New Roman" w:cs="Times New Roman"/>
          <w:color w:val="000000"/>
          <w:sz w:val="28"/>
          <w:szCs w:val="28"/>
        </w:rPr>
        <w:lastRenderedPageBreak/>
        <w:t>là tài sản thuộc sở hữu của Học viện Chính sách và Phát triển. Việc truy cập, sử dụng và khai thác các nguồn thông tin điện tử được thực hiện chỉ nhằm phục vụ cho việc học tập, nghiên cứu và các hoạt động chuyên môn khác của sinh viên tại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Học viện Chính sách và Phát triển luôn đảm bảo cho sinh viên có đủ điều kiện và cơ hội bình đẳng trong việc cung cấp các nguồn tài nguyên điện tử trong tình trạng sử dụng và vận hành tốt bằng các phương thức phù hợp, hiệu quả, nhanh chóng và tiện lợi phục vụ cho quá trình học tập, nghiên cứu khoa học.</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 Để đảm bảo cho các tài nguyên điện tử được vận hành, khai thác hiệu quả, bền vững, sinh viên phải: </w:t>
      </w:r>
    </w:p>
    <w:p w:rsidR="00D06E58" w:rsidRPr="00D06E58" w:rsidRDefault="00D06E58" w:rsidP="00D06E58">
      <w:pPr>
        <w:spacing w:after="0" w:line="252" w:lineRule="auto"/>
        <w:contextualSpacing/>
        <w:jc w:val="both"/>
        <w:rPr>
          <w:rFonts w:ascii="Times New Roman" w:eastAsia="Calibri" w:hAnsi="Times New Roman" w:cs="Times New Roman"/>
          <w:color w:val="000000"/>
          <w:sz w:val="16"/>
          <w:szCs w:val="16"/>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Tôn trọng quyền sở hữu trí tuệ theo quy định của pháp luật và các cam kết với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(2) Tiếp cận, khai thác, sử dụng tài nguyên điện tử hợp pháp, bằng phương thức phù hợp;</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(3) Đọc, thực hiện quy định, hướng dẫn của Học viện, cơ sở công nghệ (bao gồm và không giới hạn ở các phương tiện điện tử như email, cổng thông tin điện tử...);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(4) Tuyệt đối không sử dụng các hệ thống điện tử của Học viện để có hành vi tuyên truyền, truyền tải, phát tán thông tin trái pháp luật, trái chủ trương, chính sách của Đảng và Nhà nước, đưa thông tin gây tổn hại uy tín, quyền và lợi ích hợp pháp của người khác.</w:t>
      </w:r>
    </w:p>
    <w:p w:rsidR="00D06E58" w:rsidRPr="00D06E58" w:rsidRDefault="00D06E58" w:rsidP="00D06E58">
      <w:pPr>
        <w:spacing w:after="0" w:line="252" w:lineRule="auto"/>
        <w:contextualSpacing/>
        <w:jc w:val="both"/>
        <w:rPr>
          <w:rFonts w:ascii="Times New Roman" w:eastAsia="Calibri" w:hAnsi="Times New Roman" w:cs="Times New Roman"/>
          <w:color w:val="000000"/>
          <w:sz w:val="8"/>
          <w:szCs w:val="8"/>
        </w:rPr>
      </w:pPr>
    </w:p>
    <w:p w:rsidR="00D06E58" w:rsidRPr="00D06E58" w:rsidRDefault="00D06E58" w:rsidP="00D06E58">
      <w:pPr>
        <w:spacing w:after="0" w:line="252" w:lineRule="auto"/>
        <w:ind w:firstLine="720"/>
        <w:contextualSpacing/>
        <w:jc w:val="both"/>
        <w:rPr>
          <w:rFonts w:ascii="Times New Roman" w:eastAsia="Calibri" w:hAnsi="Times New Roman" w:cs="Times New Roman"/>
          <w:b/>
          <w:bCs/>
          <w:color w:val="000000"/>
          <w:sz w:val="28"/>
          <w:szCs w:val="28"/>
        </w:rPr>
      </w:pPr>
      <w:r w:rsidRPr="00D06E58">
        <w:rPr>
          <w:rFonts w:ascii="Times New Roman" w:eastAsia="Calibri" w:hAnsi="Times New Roman" w:cs="Times New Roman"/>
          <w:b/>
          <w:bCs/>
          <w:color w:val="000000"/>
          <w:sz w:val="28"/>
          <w:szCs w:val="28"/>
        </w:rPr>
        <w:t>4.7. Ứng xử văn minh trong học thuật</w:t>
      </w:r>
    </w:p>
    <w:p w:rsidR="00D06E58" w:rsidRPr="00D06E58" w:rsidRDefault="00D06E58" w:rsidP="00D06E58">
      <w:pPr>
        <w:spacing w:after="0" w:line="252" w:lineRule="auto"/>
        <w:contextualSpacing/>
        <w:jc w:val="both"/>
        <w:rPr>
          <w:rFonts w:ascii="Times New Roman" w:eastAsia="Calibri" w:hAnsi="Times New Roman" w:cs="Times New Roman"/>
          <w:b/>
          <w:bCs/>
          <w:color w:val="000000"/>
          <w:sz w:val="8"/>
          <w:szCs w:val="8"/>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Trong học tập và nghiên cứu khoa học, Học viện đảm bảo cho sinh viên:</w:t>
      </w:r>
    </w:p>
    <w:p w:rsidR="00D06E58" w:rsidRPr="00D06E58" w:rsidRDefault="00D06E58" w:rsidP="00D06E58">
      <w:pPr>
        <w:spacing w:after="0" w:line="252" w:lineRule="auto"/>
        <w:contextualSpacing/>
        <w:jc w:val="both"/>
        <w:rPr>
          <w:rFonts w:ascii="Times New Roman" w:eastAsia="Calibri" w:hAnsi="Times New Roman" w:cs="Times New Roman"/>
          <w:color w:val="000000"/>
          <w:sz w:val="14"/>
          <w:szCs w:val="14"/>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Được cung cấp đầy đủ thông tin và cập nhật các thông tin về chương trình học, phương thức đánh giá, kiểm định cho từng môn học và cho toàn chương trình đào tạo;</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(2) Được cung cấp kiến thức, kỹ năng phù hợp với yêu cầu của ngành học và nghề nghiệp tương thích với ngành học;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Được quyền phản hồi ý kiến về nội dung chương trình, nội dung từng môn học và cách thức, chất lượng giảng dạy của giảng viên;</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Để tiếp cận một cách nghiêm túc và tạo thói quen ứng xử văn minh trong học thuật, sinh viên có trách nhiệm: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(1) Nắm vững yêu cầu, nội dung và cách thức đánh giá, kiểm định của chương trình đào tạo đã được Học viện cung cấp;</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 xml:space="preserve">(2) Thực hiện quy định của Học viện về giờ học, thực hiện đúng yêu cầu của giảng viên về việc học tập, thực hiện đầy đủ các bài tập, bài học trên hệ thống E- </w:t>
      </w:r>
      <w:r w:rsidRPr="00D06E58">
        <w:rPr>
          <w:rFonts w:ascii="Times New Roman" w:eastAsia="Calibri" w:hAnsi="Times New Roman" w:cs="Times New Roman"/>
          <w:color w:val="000000"/>
          <w:sz w:val="28"/>
          <w:szCs w:val="28"/>
        </w:rPr>
        <w:lastRenderedPageBreak/>
        <w:t>learning và các phương tiện khác theo yêu cầu của Chương trình đào tạo và của giảng viên;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(3) Có ý thức tự học, tự giác và tích cực, chủ động trong quá trình tiếp nhận kiến thức;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rPr>
        <w:t>(4) Cung cấp thông tin đánh giá chất lượng giảng dạy một cách trung thực, nghiêm túc trên tinh thần xây dựng cho việc giảng dạy và học tập được tốt hơn.</w:t>
      </w:r>
    </w:p>
    <w:p w:rsidR="00D06E58" w:rsidRPr="00D06E58" w:rsidRDefault="00D06E58" w:rsidP="00D06E58">
      <w:pPr>
        <w:spacing w:after="0" w:line="252" w:lineRule="auto"/>
        <w:contextualSpacing/>
        <w:jc w:val="both"/>
        <w:rPr>
          <w:rFonts w:ascii="Times New Roman" w:eastAsia="Calibri" w:hAnsi="Times New Roman" w:cs="Times New Roman"/>
          <w:color w:val="000000"/>
          <w:sz w:val="16"/>
          <w:szCs w:val="16"/>
        </w:rPr>
      </w:pPr>
    </w:p>
    <w:p w:rsidR="00D06E58" w:rsidRPr="00D06E58" w:rsidRDefault="00D06E58" w:rsidP="00D06E58">
      <w:pPr>
        <w:spacing w:after="0" w:line="252" w:lineRule="auto"/>
        <w:ind w:firstLine="720"/>
        <w:contextualSpacing/>
        <w:jc w:val="both"/>
        <w:rPr>
          <w:rFonts w:ascii="Times New Roman" w:eastAsia="Calibri" w:hAnsi="Times New Roman" w:cs="Times New Roman"/>
          <w:b/>
          <w:color w:val="000000"/>
          <w:sz w:val="28"/>
          <w:szCs w:val="28"/>
          <w:lang w:eastAsia="zh-CN"/>
        </w:rPr>
      </w:pPr>
      <w:r w:rsidRPr="00D06E58">
        <w:rPr>
          <w:rFonts w:ascii="Times New Roman" w:eastAsia="Calibri" w:hAnsi="Times New Roman" w:cs="Times New Roman"/>
          <w:b/>
          <w:color w:val="000000"/>
          <w:sz w:val="28"/>
          <w:szCs w:val="28"/>
          <w:lang w:eastAsia="zh-CN"/>
        </w:rPr>
        <w:t>4.8. Tôn trọng quyền sở hữu trí tuệ</w:t>
      </w:r>
    </w:p>
    <w:p w:rsidR="00D06E58" w:rsidRPr="00D06E58" w:rsidRDefault="00D06E58" w:rsidP="00D06E58">
      <w:pPr>
        <w:spacing w:after="0" w:line="252" w:lineRule="auto"/>
        <w:contextualSpacing/>
        <w:jc w:val="both"/>
        <w:rPr>
          <w:rFonts w:ascii="Times New Roman" w:eastAsia="Calibri" w:hAnsi="Times New Roman" w:cs="Times New Roman"/>
          <w:color w:val="000000"/>
          <w:sz w:val="16"/>
          <w:szCs w:val="28"/>
          <w:lang w:eastAsia="zh-CN"/>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Môi trường học thuật phải được xây dựng trên cơ sở tôn trọng tuyệt đối quyền sáng tạo, quyền sở hữu trí tuệ trong sáng tạo của bất kỳ tổ chức, cá nhân nào. Với tinh thần tôn trọng nguyên tắc trung thực, công bằng và tự trọng trong học tập, nghiên cứu khoa học và trong tất cả các hoạt động, Học viện Chính sách và Phát triển luôn bảo đảm cho bất kỳ sinh viên nào khi học tập, nghiên cứu khoa học đều có cơ hội như nhau trong sáng tạo, phát triển bản thân và tuyệt đối tuân thủ pháp luật về sở hữu trí tuệ. Do đó, sinh viên được bảo đảm quyền sở hữu trí tuệ đối với bất kỳ sản phẩm nghiên cứu nào do họ tạo ra trong quá trình học tập và nghiên cứu khoa học.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Sinh viên có trách nhiệm:</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(1) Tôn trọng quyền sở hữu trí tuệ của người khác và tuân thủ pháp luật về sở hữu trí tuệ;</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(2) Không giả mạo hoặc làm sai lệch dữ liệu trong nghiên cứu khoa học;</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(3) Đấu tranh đối với những hành vi tiêu cực trong nghiên cứu khoa học; không bao che, thỏa hiệp với tiêu cực trong khoa học.</w:t>
      </w:r>
    </w:p>
    <w:p w:rsidR="00D06E58" w:rsidRPr="00D06E58" w:rsidRDefault="00D06E58" w:rsidP="00D06E58">
      <w:pPr>
        <w:spacing w:after="0" w:line="252" w:lineRule="auto"/>
        <w:contextualSpacing/>
        <w:jc w:val="both"/>
        <w:rPr>
          <w:rFonts w:ascii="Times New Roman" w:eastAsia="Calibri" w:hAnsi="Times New Roman" w:cs="Times New Roman"/>
          <w:color w:val="000000"/>
          <w:sz w:val="28"/>
          <w:szCs w:val="28"/>
          <w:lang w:eastAsia="zh-CN"/>
        </w:rPr>
      </w:pPr>
    </w:p>
    <w:p w:rsidR="00D06E58" w:rsidRPr="00D06E58" w:rsidRDefault="00D06E58" w:rsidP="00D06E58">
      <w:pPr>
        <w:spacing w:after="0" w:line="252" w:lineRule="auto"/>
        <w:contextualSpacing/>
        <w:jc w:val="center"/>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CHƯƠNG V</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 xml:space="preserve">MỘT SỐ NỘI DUNG VI PHẠM, KHUNG XỬ LÝ KỶ LUẬT </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VÀ QUY TRÌNH XÉT KỶ LUẬT SINH VIÊN VI PHẠM</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28"/>
          <w:szCs w:val="28"/>
          <w:lang w:eastAsia="zh-CN"/>
        </w:rPr>
      </w:pPr>
    </w:p>
    <w:p w:rsidR="00D06E58" w:rsidRPr="00D06E58" w:rsidRDefault="00D06E58" w:rsidP="00D06E58">
      <w:pPr>
        <w:shd w:val="clear" w:color="auto" w:fill="FFFFFF"/>
        <w:spacing w:after="0" w:line="252" w:lineRule="auto"/>
        <w:contextualSpacing/>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5.1. Một số nội dung vi phạm đối với sinh viên và khung xử lý vi phạm</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i/>
          <w:color w:val="000000"/>
          <w:sz w:val="6"/>
          <w:szCs w:val="28"/>
          <w:lang w:eastAsia="zh-CN"/>
        </w:rPr>
      </w:pP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i/>
          <w:color w:val="000000"/>
          <w:sz w:val="28"/>
          <w:szCs w:val="28"/>
          <w:lang w:eastAsia="zh-CN"/>
        </w:rPr>
      </w:pPr>
      <w:r w:rsidRPr="00D06E58">
        <w:rPr>
          <w:rFonts w:ascii="Times New Roman" w:eastAsia="Calibri" w:hAnsi="Times New Roman" w:cs="Times New Roman"/>
          <w:b/>
          <w:i/>
          <w:color w:val="000000"/>
          <w:sz w:val="28"/>
          <w:szCs w:val="28"/>
          <w:lang w:eastAsia="zh-CN"/>
        </w:rPr>
        <w:t>(Có phụ lục kèm theo).</w:t>
      </w:r>
    </w:p>
    <w:p w:rsidR="00D06E58" w:rsidRPr="00D06E58" w:rsidRDefault="00D06E58" w:rsidP="00D06E58">
      <w:pPr>
        <w:shd w:val="clear" w:color="auto" w:fill="FFFFFF"/>
        <w:spacing w:after="0" w:line="252" w:lineRule="auto"/>
        <w:contextualSpacing/>
        <w:jc w:val="both"/>
        <w:rPr>
          <w:rFonts w:ascii="Times New Roman" w:eastAsia="Calibri" w:hAnsi="Times New Roman" w:cs="Times New Roman"/>
          <w:b/>
          <w:bCs/>
          <w:color w:val="000000"/>
          <w:sz w:val="14"/>
          <w:szCs w:val="28"/>
          <w:lang w:eastAsia="zh-CN"/>
        </w:rPr>
      </w:pP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5.2. Các hình thức Hình thức kỉ luật đối với sinh viên</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Những sinh viên vi phạm nội quy, quy chế thì tùy tính chất, mức độ, hậu quả của hành vi vi phạm có thể được nhắc nhở, phê bình, nghiêm khắc phê bình hoặc phải chịu một trong các hình thức kỷ luật sau:</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bCs/>
          <w:i/>
          <w:color w:val="000000"/>
          <w:sz w:val="24"/>
          <w:szCs w:val="24"/>
          <w:lang w:eastAsia="zh-CN"/>
        </w:rPr>
        <w:t>-</w:t>
      </w:r>
      <w:r w:rsidRPr="00D06E58">
        <w:rPr>
          <w:rFonts w:ascii="Times New Roman" w:eastAsia="Calibri" w:hAnsi="Times New Roman" w:cs="Times New Roman"/>
          <w:b/>
          <w:bCs/>
          <w:i/>
          <w:color w:val="000000"/>
          <w:sz w:val="28"/>
          <w:szCs w:val="28"/>
          <w:lang w:eastAsia="zh-CN"/>
        </w:rPr>
        <w:t> Khiển trách:</w:t>
      </w:r>
      <w:r w:rsidRPr="00D06E58">
        <w:rPr>
          <w:rFonts w:ascii="Times New Roman" w:eastAsia="Calibri" w:hAnsi="Times New Roman" w:cs="Times New Roman"/>
          <w:color w:val="000000"/>
          <w:sz w:val="28"/>
          <w:szCs w:val="28"/>
          <w:lang w:eastAsia="zh-CN"/>
        </w:rPr>
        <w:t xml:space="preserve"> áp dụng đối với sinh viên có hành vi vi phạm lần đầu, nhưng ở mức độ nhẹ; hoặc mức độ nặng, nhưng có tình tiết giảm nhẹ; hoặc bị nghiêm khắc phê bình từ 02 lần trở lên.</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bCs/>
          <w:i/>
          <w:color w:val="000000"/>
          <w:sz w:val="24"/>
          <w:szCs w:val="24"/>
          <w:lang w:eastAsia="zh-CN"/>
        </w:rPr>
        <w:lastRenderedPageBreak/>
        <w:t xml:space="preserve">- </w:t>
      </w:r>
      <w:r w:rsidRPr="00D06E58">
        <w:rPr>
          <w:rFonts w:ascii="Times New Roman" w:eastAsia="Calibri" w:hAnsi="Times New Roman" w:cs="Times New Roman"/>
          <w:b/>
          <w:bCs/>
          <w:i/>
          <w:color w:val="000000"/>
          <w:sz w:val="28"/>
          <w:szCs w:val="28"/>
          <w:lang w:eastAsia="zh-CN"/>
        </w:rPr>
        <w:t>Cảnh cáo:</w:t>
      </w:r>
      <w:r w:rsidRPr="00D06E58">
        <w:rPr>
          <w:rFonts w:ascii="Times New Roman" w:eastAsia="Calibri" w:hAnsi="Times New Roman" w:cs="Times New Roman"/>
          <w:color w:val="000000"/>
          <w:sz w:val="28"/>
          <w:szCs w:val="28"/>
          <w:lang w:eastAsia="zh-CN"/>
        </w:rPr>
        <w:t xml:space="preserve"> áp dụng đối với sinh viên đang trong thời gian bị kỷ luật khiển trách, lại tiếp tục vi phạm một lỗi khác; hoặc phạm lỗi ở mức độ nhẹ nhưng tái phạm từ 02 lần trở lên; hoặc mới vi phạm lần đầu nhưng mức độ nặng và không có tình tiết giảm nhẹ.</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bCs/>
          <w:i/>
          <w:color w:val="000000"/>
          <w:sz w:val="24"/>
          <w:szCs w:val="24"/>
          <w:lang w:eastAsia="zh-CN"/>
        </w:rPr>
        <w:t>-</w:t>
      </w:r>
      <w:r w:rsidRPr="00D06E58">
        <w:rPr>
          <w:rFonts w:ascii="Times New Roman" w:eastAsia="Calibri" w:hAnsi="Times New Roman" w:cs="Times New Roman"/>
          <w:b/>
          <w:bCs/>
          <w:i/>
          <w:color w:val="000000"/>
          <w:sz w:val="28"/>
          <w:szCs w:val="28"/>
          <w:lang w:eastAsia="zh-CN"/>
        </w:rPr>
        <w:t> Đình chỉ học tập có thời hạn:</w:t>
      </w:r>
      <w:r w:rsidRPr="00D06E58">
        <w:rPr>
          <w:rFonts w:ascii="Times New Roman" w:eastAsia="Calibri" w:hAnsi="Times New Roman" w:cs="Times New Roman"/>
          <w:color w:val="000000"/>
          <w:sz w:val="28"/>
          <w:szCs w:val="28"/>
          <w:lang w:eastAsia="zh-CN"/>
        </w:rPr>
        <w:t xml:space="preserve"> áp dụng đối với những sinh viên đang trong thời gian bị cảnh cáo lần 2 lại vi phạm một lỗi khác; hoặc vi phạm nghiêm trọng các hành vi sinh viên không được làm; sinh viên vi phạm pháp luật bị xử phạt tù nhưng cho hưởng án treo. Tùy từng trường hợp cụ thể, Hội đồng kỷ luật của Học viện họp, xét và quyết định thời hạn đình chỉ theo các mức: đình chỉ một học kỳ, đình chỉ một năm học hoặc đình chỉ theo thời gian sinh viên bị xử phạt tù nhưng cho hưởng án treo.</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bCs/>
          <w:i/>
          <w:color w:val="000000"/>
          <w:sz w:val="24"/>
          <w:szCs w:val="24"/>
          <w:lang w:eastAsia="zh-CN"/>
        </w:rPr>
        <w:t>-</w:t>
      </w:r>
      <w:r w:rsidRPr="00D06E58">
        <w:rPr>
          <w:rFonts w:ascii="Times New Roman" w:eastAsia="Calibri" w:hAnsi="Times New Roman" w:cs="Times New Roman"/>
          <w:b/>
          <w:bCs/>
          <w:i/>
          <w:color w:val="000000"/>
          <w:sz w:val="28"/>
          <w:szCs w:val="28"/>
          <w:lang w:eastAsia="zh-CN"/>
        </w:rPr>
        <w:t> Buộc thôi học:</w:t>
      </w:r>
      <w:r w:rsidRPr="00D06E58">
        <w:rPr>
          <w:rFonts w:ascii="Times New Roman" w:eastAsia="Calibri" w:hAnsi="Times New Roman" w:cs="Times New Roman"/>
          <w:color w:val="000000"/>
          <w:sz w:val="28"/>
          <w:szCs w:val="28"/>
          <w:lang w:eastAsia="zh-CN"/>
        </w:rPr>
        <w:t xml:space="preserve"> Áp dụng đối với sinh viên đang trong thời gian bị đình chỉ học tập mà vẫn tiếp tục vi phạm kỷ luật; vi phạm lần đầu nhưng có tính chất và mức độ vi phạm đặc biệt nghiêm trọng, gây ảnh hưởng xấu đến Học viện và xã hội; vi phạm pháp luật bị xử phạt tù giam; sinh viên vắng sinh hoạt của Khoa/Bộ môn từ 03 tháng trở lên (đối với năm nhất và năm hai) và không đi học, 'không tham gia hoạt động của Học viện, Khoa/Bộ môn trong học kỳ.</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i/>
          <w:color w:val="000000"/>
          <w:sz w:val="28"/>
          <w:szCs w:val="28"/>
          <w:lang w:eastAsia="zh-CN"/>
        </w:rPr>
        <w:t>- Áp dụng mức kỷ luật buộc thôi học và hủy kết quả học tập</w:t>
      </w:r>
      <w:r w:rsidRPr="00D06E58">
        <w:rPr>
          <w:rFonts w:ascii="Times New Roman" w:eastAsia="Calibri" w:hAnsi="Times New Roman" w:cs="Times New Roman"/>
          <w:color w:val="000000"/>
          <w:sz w:val="28"/>
          <w:szCs w:val="28"/>
          <w:lang w:eastAsia="zh-CN"/>
        </w:rPr>
        <w:t xml:space="preserve"> đối với các trường hợp sử dụng văn bằng đầu vào không hợp pháp hoặc sử dụng, làm văn bằng giả mạo của Học viện Chính sách và Phát triển.</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i/>
          <w:color w:val="000000"/>
          <w:sz w:val="24"/>
          <w:szCs w:val="24"/>
          <w:lang w:eastAsia="zh-CN"/>
        </w:rPr>
        <w:t xml:space="preserve">  - </w:t>
      </w:r>
      <w:r w:rsidRPr="00D06E58">
        <w:rPr>
          <w:rFonts w:ascii="Times New Roman" w:eastAsia="Calibri" w:hAnsi="Times New Roman" w:cs="Times New Roman"/>
          <w:b/>
          <w:i/>
          <w:color w:val="000000"/>
          <w:sz w:val="28"/>
          <w:szCs w:val="28"/>
          <w:lang w:eastAsia="zh-CN"/>
        </w:rPr>
        <w:t xml:space="preserve">Sinh viên vi phạm nội quy của Học viện </w:t>
      </w:r>
      <w:r w:rsidRPr="00D06E58">
        <w:rPr>
          <w:rFonts w:ascii="Times New Roman" w:eastAsia="Calibri" w:hAnsi="Times New Roman" w:cs="Times New Roman"/>
          <w:color w:val="000000"/>
          <w:sz w:val="28"/>
          <w:szCs w:val="28"/>
          <w:lang w:eastAsia="zh-CN"/>
        </w:rPr>
        <w:t>sẽ bị lưu vào cơ sở dữ liệu sinh viên. Trường hợp sinh viên bị kỷ luật mức đình chỉ học tập có thời hạn hoặc buộc thôi học, Học viện gửi thông báo cho địa phương và gia đình biết để phối hợp quản lý, giáo dục.</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t xml:space="preserve"> 5.3. Chấm dứt hiệu lực của quyết định kỷ luật</w:t>
      </w:r>
    </w:p>
    <w:p w:rsidR="00D06E58" w:rsidRPr="00D06E58" w:rsidRDefault="00D06E58" w:rsidP="00D06E58">
      <w:pPr>
        <w:numPr>
          <w:ilvl w:val="0"/>
          <w:numId w:val="2"/>
        </w:numPr>
        <w:shd w:val="clear" w:color="auto" w:fill="FFFFFF"/>
        <w:tabs>
          <w:tab w:val="left" w:pos="1134"/>
        </w:tabs>
        <w:spacing w:after="0" w:line="252" w:lineRule="auto"/>
        <w:ind w:firstLine="851"/>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i/>
          <w:color w:val="000000"/>
          <w:sz w:val="28"/>
          <w:szCs w:val="28"/>
          <w:lang w:eastAsia="zh-CN"/>
        </w:rPr>
        <w:t>Khiển trách:</w:t>
      </w:r>
      <w:r w:rsidRPr="00D06E58">
        <w:rPr>
          <w:rFonts w:ascii="Times New Roman" w:eastAsia="Calibri" w:hAnsi="Times New Roman" w:cs="Times New Roman"/>
          <w:color w:val="000000"/>
          <w:sz w:val="28"/>
          <w:szCs w:val="28"/>
          <w:lang w:eastAsia="zh-CN"/>
        </w:rPr>
        <w:t xml:space="preserve"> sau 03 (ba) tháng kẻ từ ngày có quyết định kỷ luật, nếu sinh viên không tái phạm thì hiệu lực của quyết định kỷ luật đuợc chấm dứt.</w:t>
      </w:r>
    </w:p>
    <w:p w:rsidR="00D06E58" w:rsidRPr="00D06E58" w:rsidRDefault="00D06E58" w:rsidP="00D06E58">
      <w:pPr>
        <w:numPr>
          <w:ilvl w:val="0"/>
          <w:numId w:val="2"/>
        </w:numPr>
        <w:shd w:val="clear" w:color="auto" w:fill="FFFFFF"/>
        <w:tabs>
          <w:tab w:val="left" w:pos="1134"/>
        </w:tabs>
        <w:spacing w:after="0" w:line="252" w:lineRule="auto"/>
        <w:ind w:firstLine="851"/>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i/>
          <w:color w:val="000000"/>
          <w:sz w:val="28"/>
          <w:szCs w:val="28"/>
          <w:lang w:eastAsia="zh-CN"/>
        </w:rPr>
        <w:t>Cảnh cáo hoặc cảnh cáo lần 2:</w:t>
      </w:r>
      <w:r w:rsidRPr="00D06E58">
        <w:rPr>
          <w:rFonts w:ascii="Times New Roman" w:eastAsia="Calibri" w:hAnsi="Times New Roman" w:cs="Times New Roman"/>
          <w:color w:val="000000"/>
          <w:sz w:val="28"/>
          <w:szCs w:val="28"/>
          <w:lang w:eastAsia="zh-CN"/>
        </w:rPr>
        <w:t xml:space="preserve"> sau 06 (sáu) tháng kể từ ngày có quyết định kỷ luật, nếu sinh viên không tái phạm thì hiệu lục của quyết định kỷ luật đuợc chấm dứt.</w:t>
      </w:r>
    </w:p>
    <w:p w:rsidR="00D06E58" w:rsidRPr="00D06E58" w:rsidRDefault="00D06E58" w:rsidP="00D06E58">
      <w:pPr>
        <w:numPr>
          <w:ilvl w:val="0"/>
          <w:numId w:val="2"/>
        </w:numPr>
        <w:shd w:val="clear" w:color="auto" w:fill="FFFFFF"/>
        <w:tabs>
          <w:tab w:val="left" w:pos="1134"/>
        </w:tabs>
        <w:spacing w:after="0" w:line="252" w:lineRule="auto"/>
        <w:ind w:firstLine="851"/>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b/>
          <w:i/>
          <w:color w:val="000000"/>
          <w:sz w:val="28"/>
          <w:szCs w:val="28"/>
          <w:lang w:eastAsia="zh-CN"/>
        </w:rPr>
        <w:t>Đình chỉ học tập có thời hạn:</w:t>
      </w:r>
      <w:r w:rsidRPr="00D06E58">
        <w:rPr>
          <w:rFonts w:ascii="Times New Roman" w:eastAsia="Calibri" w:hAnsi="Times New Roman" w:cs="Times New Roman"/>
          <w:color w:val="000000"/>
          <w:sz w:val="28"/>
          <w:szCs w:val="28"/>
          <w:lang w:eastAsia="zh-CN"/>
        </w:rPr>
        <w:t xml:space="preserve"> Khi hết thời hạn đình chỉ, sinh viên phải xuất trình chứng nhận của địa phương nơi cư trú vế việc chấp hành tốt nghĩa vụ công dân tại địa phương trong thời hạn bị đình chỉ học tập để Học viện xem xét, tiếp nhận vào học tiếp. Đối với những trường hợp bị phạt tù nhưng được hưởng án treo thì khi hết thời hạn chấp hành án sinh viên phải xuất trình chứng nhận của cơ quan có thẩm quyền về việc đã chấp hành tốt hình phạt đế Học viện xem xét, tiếp nhận vào học tiếp.</w:t>
      </w:r>
    </w:p>
    <w:p w:rsidR="00D06E58" w:rsidRPr="00D06E58" w:rsidRDefault="00D06E58" w:rsidP="00D06E58">
      <w:pPr>
        <w:shd w:val="clear" w:color="auto" w:fill="FFFFFF"/>
        <w:tabs>
          <w:tab w:val="left" w:pos="1134"/>
        </w:tabs>
        <w:spacing w:after="0" w:line="252" w:lineRule="auto"/>
        <w:contextualSpacing/>
        <w:jc w:val="both"/>
        <w:rPr>
          <w:rFonts w:ascii="Times New Roman" w:eastAsia="Calibri" w:hAnsi="Times New Roman" w:cs="Times New Roman"/>
          <w:b/>
          <w:bCs/>
          <w:color w:val="000000"/>
          <w:sz w:val="28"/>
          <w:szCs w:val="28"/>
          <w:lang w:eastAsia="zh-CN"/>
        </w:rPr>
      </w:pPr>
      <w:r w:rsidRPr="00D06E58">
        <w:rPr>
          <w:rFonts w:ascii="Times New Roman" w:eastAsia="Calibri" w:hAnsi="Times New Roman" w:cs="Times New Roman"/>
          <w:b/>
          <w:bCs/>
          <w:color w:val="000000"/>
          <w:sz w:val="28"/>
          <w:szCs w:val="28"/>
          <w:lang w:eastAsia="zh-CN"/>
        </w:rPr>
        <w:lastRenderedPageBreak/>
        <w:tab/>
        <w:t> 5.4. Quyền khiếu nại về kỹ luật</w:t>
      </w:r>
    </w:p>
    <w:p w:rsidR="00D06E58" w:rsidRPr="00D06E58" w:rsidRDefault="00D06E58" w:rsidP="00D06E58">
      <w:pPr>
        <w:numPr>
          <w:ilvl w:val="0"/>
          <w:numId w:val="3"/>
        </w:numPr>
        <w:shd w:val="clear" w:color="auto" w:fill="FFFFFF"/>
        <w:tabs>
          <w:tab w:val="left" w:pos="1276"/>
        </w:tabs>
        <w:spacing w:after="0" w:line="252" w:lineRule="auto"/>
        <w:ind w:firstLine="99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Sinh viên nếu xét thấy các hình thức kỷ luật dành cho sinh viên là không thỏa đáng, có quyền nộp đơn khiếu nại đính kèm bằng chứng, giải trình về Phòng Chính trị và Công tác sinh viên để đề nghị xem xét lại, có kiến nghị với Hội đồng khen thưởng, kỷ luật sinh viên cho phù hợp.</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b. Trong vòng 07 ngày kế từ khi nhận đơn, Hội đồng xét khen thưởng và kỷ luật sinh viên phải có trách nhiệm chỉ đạo hướng giải quyết rõ ràng. Nếu bác bỏ, Trưởng phòng Chính trị và Công tác sinh viên thay mặt Hội đồng xét kỷ luật sinh viên phải làm việc với sinh viên để giải thích rõ vì sao Đơn khiếu nại bị bác bỏ và giải thich phải thỏa đáng để chấm dứt.</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c. Nếu trong vòng 07 ngày kể từ Phòng Chính trị và Công tác sinh viên nhận được đơn, mà không có hành vi xử lý; hoặc bác bỏ, nhưng giải thích của Phòng Chính trị và Công tác sinh viên không thuyết phục, sinh viên có quyền gửi Đơn khiếu nại tiếp lên Ban giám đốc Học viện mà không vi phạm qui định khiếu nại vượt cấp.</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d. Thời gian nộp Đơn khiếu nại (nếu có) là trong vòng 15 ngày sau ngày ghi trên quyết định kỷ luật (hoặc kết luận cuối cùng) của Hội đồng kỷ luật cấp Học viện. Quá thời hạn này, khiếu nại của sinh viên sẽ không được xem xét và quyết định của Hội đồng có hiệu lực thi hành.</w:t>
      </w:r>
    </w:p>
    <w:p w:rsidR="00D06E58" w:rsidRPr="00D06E58" w:rsidRDefault="00D06E58" w:rsidP="00D06E58">
      <w:pPr>
        <w:shd w:val="clear" w:color="auto" w:fill="FFFFFF"/>
        <w:spacing w:after="0" w:line="252" w:lineRule="auto"/>
        <w:contextualSpacing/>
        <w:rPr>
          <w:rFonts w:ascii="Times New Roman" w:eastAsia="Calibri" w:hAnsi="Times New Roman" w:cs="Times New Roman"/>
          <w:bCs/>
          <w:color w:val="000000"/>
          <w:sz w:val="16"/>
          <w:szCs w:val="28"/>
          <w:lang w:eastAsia="zh-CN"/>
        </w:rPr>
      </w:pP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28"/>
          <w:szCs w:val="28"/>
          <w:lang w:eastAsia="zh-CN"/>
        </w:rPr>
      </w:pPr>
      <w:r w:rsidRPr="00D06E58">
        <w:rPr>
          <w:rFonts w:ascii="Times New Roman" w:eastAsia="Times New Roman" w:hAnsi="Times New Roman" w:cs="Times New Roman"/>
          <w:b/>
          <w:bCs/>
          <w:color w:val="000000"/>
          <w:sz w:val="28"/>
          <w:szCs w:val="28"/>
        </w:rPr>
        <w:t xml:space="preserve">CHƯƠNG </w:t>
      </w:r>
      <w:r w:rsidRPr="00D06E58">
        <w:rPr>
          <w:rFonts w:ascii="Times New Roman" w:eastAsia="Calibri" w:hAnsi="Times New Roman" w:cs="Times New Roman"/>
          <w:b/>
          <w:bCs/>
          <w:color w:val="000000"/>
          <w:sz w:val="28"/>
          <w:szCs w:val="28"/>
          <w:lang w:eastAsia="zh-CN"/>
        </w:rPr>
        <w:t>VI</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28"/>
          <w:szCs w:val="28"/>
          <w:lang w:eastAsia="zh-CN"/>
        </w:rPr>
      </w:pPr>
      <w:r w:rsidRPr="00D06E58">
        <w:rPr>
          <w:rFonts w:ascii="Times New Roman" w:eastAsia="Times New Roman" w:hAnsi="Times New Roman" w:cs="Times New Roman"/>
          <w:b/>
          <w:bCs/>
          <w:color w:val="000000"/>
          <w:sz w:val="28"/>
          <w:szCs w:val="28"/>
        </w:rPr>
        <w:t>TỔ CHỨC THỰC HIỆN</w:t>
      </w:r>
    </w:p>
    <w:p w:rsidR="00D06E58" w:rsidRPr="00D06E58" w:rsidRDefault="00D06E58" w:rsidP="00D06E58">
      <w:pPr>
        <w:shd w:val="clear" w:color="auto" w:fill="FFFFFF"/>
        <w:spacing w:after="0" w:line="252" w:lineRule="auto"/>
        <w:contextualSpacing/>
        <w:jc w:val="center"/>
        <w:rPr>
          <w:rFonts w:ascii="Times New Roman" w:eastAsia="Calibri" w:hAnsi="Times New Roman" w:cs="Times New Roman"/>
          <w:b/>
          <w:bCs/>
          <w:color w:val="000000"/>
          <w:sz w:val="14"/>
          <w:szCs w:val="14"/>
          <w:lang w:eastAsia="zh-CN"/>
        </w:rPr>
      </w:pPr>
    </w:p>
    <w:p w:rsidR="00D06E58" w:rsidRPr="00D06E58" w:rsidRDefault="00D06E58" w:rsidP="00D06E58">
      <w:pPr>
        <w:spacing w:after="0" w:line="252" w:lineRule="auto"/>
        <w:ind w:firstLine="720"/>
        <w:contextualSpacing/>
        <w:jc w:val="both"/>
        <w:rPr>
          <w:rFonts w:ascii="Times New Roman" w:eastAsia="Calibri" w:hAnsi="Times New Roman" w:cs="Times New Roman"/>
          <w:b/>
          <w:color w:val="000000"/>
          <w:sz w:val="28"/>
          <w:szCs w:val="28"/>
          <w:lang w:eastAsia="zh-CN"/>
        </w:rPr>
      </w:pPr>
      <w:r w:rsidRPr="00D06E58">
        <w:rPr>
          <w:rFonts w:ascii="Times New Roman" w:eastAsia="Calibri" w:hAnsi="Times New Roman" w:cs="Times New Roman"/>
          <w:b/>
          <w:color w:val="000000"/>
          <w:sz w:val="28"/>
          <w:szCs w:val="28"/>
          <w:lang w:eastAsia="zh-CN"/>
        </w:rPr>
        <w:t>5</w:t>
      </w:r>
      <w:r w:rsidRPr="00D06E58">
        <w:rPr>
          <w:rFonts w:ascii="Times New Roman" w:eastAsia="Calibri" w:hAnsi="Times New Roman" w:cs="Times New Roman" w:hint="eastAsia"/>
          <w:b/>
          <w:color w:val="000000"/>
          <w:sz w:val="28"/>
          <w:szCs w:val="28"/>
          <w:lang w:eastAsia="zh-CN"/>
        </w:rPr>
        <w:t>.</w:t>
      </w:r>
      <w:r w:rsidRPr="00D06E58">
        <w:rPr>
          <w:rFonts w:ascii="Times New Roman" w:eastAsia="Calibri" w:hAnsi="Times New Roman" w:cs="Times New Roman"/>
          <w:b/>
          <w:color w:val="000000"/>
          <w:sz w:val="28"/>
          <w:szCs w:val="28"/>
          <w:lang w:eastAsia="zh-CN"/>
        </w:rPr>
        <w:t>1</w:t>
      </w:r>
      <w:r w:rsidRPr="00D06E58">
        <w:rPr>
          <w:rFonts w:ascii="Times New Roman" w:eastAsia="Calibri" w:hAnsi="Times New Roman" w:cs="Times New Roman"/>
          <w:b/>
          <w:color w:val="000000"/>
          <w:sz w:val="28"/>
          <w:szCs w:val="28"/>
        </w:rPr>
        <w:t xml:space="preserve">. </w:t>
      </w:r>
      <w:r w:rsidRPr="00D06E58">
        <w:rPr>
          <w:rFonts w:ascii="Times New Roman" w:eastAsia="Calibri" w:hAnsi="Times New Roman" w:cs="Times New Roman" w:hint="eastAsia"/>
          <w:b/>
          <w:color w:val="000000"/>
          <w:sz w:val="28"/>
          <w:szCs w:val="28"/>
          <w:lang w:eastAsia="zh-CN"/>
        </w:rPr>
        <w:t>Tr</w:t>
      </w:r>
      <w:r w:rsidRPr="00D06E58">
        <w:rPr>
          <w:rFonts w:ascii="Times New Roman" w:eastAsia="Calibri" w:hAnsi="Times New Roman" w:cs="Times New Roman"/>
          <w:b/>
          <w:color w:val="000000"/>
          <w:sz w:val="28"/>
          <w:szCs w:val="28"/>
          <w:lang w:eastAsia="zh-CN"/>
        </w:rPr>
        <w:t>á</w:t>
      </w:r>
      <w:r w:rsidRPr="00D06E58">
        <w:rPr>
          <w:rFonts w:ascii="Times New Roman" w:eastAsia="Calibri" w:hAnsi="Times New Roman" w:cs="Times New Roman" w:hint="eastAsia"/>
          <w:b/>
          <w:color w:val="000000"/>
          <w:sz w:val="28"/>
          <w:szCs w:val="28"/>
          <w:lang w:eastAsia="zh-CN"/>
        </w:rPr>
        <w:t>ch nhi</w:t>
      </w:r>
      <w:r w:rsidRPr="00D06E58">
        <w:rPr>
          <w:rFonts w:ascii="Times New Roman" w:eastAsia="Calibri" w:hAnsi="Times New Roman" w:cs="Times New Roman"/>
          <w:b/>
          <w:color w:val="000000"/>
          <w:sz w:val="28"/>
          <w:szCs w:val="28"/>
          <w:lang w:eastAsia="zh-CN"/>
        </w:rPr>
        <w:t>ệm</w:t>
      </w:r>
      <w:r w:rsidRPr="00D06E58">
        <w:rPr>
          <w:rFonts w:ascii="Times New Roman" w:eastAsia="Calibri" w:hAnsi="Times New Roman" w:cs="Times New Roman" w:hint="eastAsia"/>
          <w:b/>
          <w:color w:val="000000"/>
          <w:sz w:val="28"/>
          <w:szCs w:val="28"/>
          <w:lang w:eastAsia="zh-CN"/>
        </w:rPr>
        <w:t xml:space="preserve"> c</w:t>
      </w:r>
      <w:r w:rsidRPr="00D06E58">
        <w:rPr>
          <w:rFonts w:ascii="Times New Roman" w:eastAsia="Calibri" w:hAnsi="Times New Roman" w:cs="Times New Roman"/>
          <w:b/>
          <w:color w:val="000000"/>
          <w:sz w:val="28"/>
          <w:szCs w:val="28"/>
          <w:lang w:eastAsia="zh-CN"/>
        </w:rPr>
        <w:t>ủ</w:t>
      </w:r>
      <w:r w:rsidRPr="00D06E58">
        <w:rPr>
          <w:rFonts w:ascii="Times New Roman" w:eastAsia="Calibri" w:hAnsi="Times New Roman" w:cs="Times New Roman" w:hint="eastAsia"/>
          <w:b/>
          <w:color w:val="000000"/>
          <w:sz w:val="28"/>
          <w:szCs w:val="28"/>
          <w:lang w:eastAsia="zh-CN"/>
        </w:rPr>
        <w:t>a c</w:t>
      </w:r>
      <w:r w:rsidRPr="00D06E58">
        <w:rPr>
          <w:rFonts w:ascii="Times New Roman" w:eastAsia="Calibri" w:hAnsi="Times New Roman" w:cs="Times New Roman"/>
          <w:b/>
          <w:color w:val="000000"/>
          <w:sz w:val="28"/>
          <w:szCs w:val="28"/>
          <w:lang w:eastAsia="zh-CN"/>
        </w:rPr>
        <w:t>á</w:t>
      </w:r>
      <w:r w:rsidRPr="00D06E58">
        <w:rPr>
          <w:rFonts w:ascii="Times New Roman" w:eastAsia="Calibri" w:hAnsi="Times New Roman" w:cs="Times New Roman" w:hint="eastAsia"/>
          <w:b/>
          <w:color w:val="000000"/>
          <w:sz w:val="28"/>
          <w:szCs w:val="28"/>
          <w:lang w:eastAsia="zh-CN"/>
        </w:rPr>
        <w:t>c t</w:t>
      </w:r>
      <w:r w:rsidRPr="00D06E58">
        <w:rPr>
          <w:rFonts w:ascii="Times New Roman" w:eastAsia="Calibri" w:hAnsi="Times New Roman" w:cs="Times New Roman"/>
          <w:b/>
          <w:color w:val="000000"/>
          <w:sz w:val="28"/>
          <w:szCs w:val="28"/>
          <w:lang w:eastAsia="zh-CN"/>
        </w:rPr>
        <w:t>ập</w:t>
      </w:r>
      <w:r w:rsidRPr="00D06E58">
        <w:rPr>
          <w:rFonts w:ascii="Times New Roman" w:eastAsia="Calibri" w:hAnsi="Times New Roman" w:cs="Times New Roman" w:hint="eastAsia"/>
          <w:b/>
          <w:color w:val="000000"/>
          <w:sz w:val="28"/>
          <w:szCs w:val="28"/>
          <w:lang w:eastAsia="zh-CN"/>
        </w:rPr>
        <w:t xml:space="preserve"> th</w:t>
      </w:r>
      <w:r w:rsidRPr="00D06E58">
        <w:rPr>
          <w:rFonts w:ascii="Times New Roman" w:eastAsia="Calibri" w:hAnsi="Times New Roman" w:cs="Times New Roman"/>
          <w:b/>
          <w:color w:val="000000"/>
          <w:sz w:val="28"/>
          <w:szCs w:val="28"/>
          <w:lang w:eastAsia="zh-CN"/>
        </w:rPr>
        <w:t>ể</w:t>
      </w:r>
      <w:r w:rsidRPr="00D06E58">
        <w:rPr>
          <w:rFonts w:ascii="Times New Roman" w:eastAsia="Calibri" w:hAnsi="Times New Roman" w:cs="Times New Roman" w:hint="eastAsia"/>
          <w:b/>
          <w:color w:val="000000"/>
          <w:sz w:val="28"/>
          <w:szCs w:val="28"/>
          <w:lang w:eastAsia="zh-CN"/>
        </w:rPr>
        <w:t xml:space="preserve"> v</w:t>
      </w:r>
      <w:r w:rsidRPr="00D06E58">
        <w:rPr>
          <w:rFonts w:ascii="Times New Roman" w:eastAsia="Calibri" w:hAnsi="Times New Roman" w:cs="Times New Roman"/>
          <w:b/>
          <w:color w:val="000000"/>
          <w:sz w:val="28"/>
          <w:szCs w:val="28"/>
          <w:lang w:eastAsia="zh-CN"/>
        </w:rPr>
        <w:t>à</w:t>
      </w:r>
      <w:r w:rsidRPr="00D06E58">
        <w:rPr>
          <w:rFonts w:ascii="Times New Roman" w:eastAsia="Calibri" w:hAnsi="Times New Roman" w:cs="Times New Roman" w:hint="eastAsia"/>
          <w:b/>
          <w:color w:val="000000"/>
          <w:sz w:val="28"/>
          <w:szCs w:val="28"/>
          <w:lang w:eastAsia="zh-CN"/>
        </w:rPr>
        <w:t xml:space="preserve"> c</w:t>
      </w:r>
      <w:r w:rsidRPr="00D06E58">
        <w:rPr>
          <w:rFonts w:ascii="Times New Roman" w:eastAsia="Calibri" w:hAnsi="Times New Roman" w:cs="Times New Roman"/>
          <w:b/>
          <w:color w:val="000000"/>
          <w:sz w:val="28"/>
          <w:szCs w:val="28"/>
          <w:lang w:eastAsia="zh-CN"/>
        </w:rPr>
        <w:t>á</w:t>
      </w:r>
      <w:r w:rsidRPr="00D06E58">
        <w:rPr>
          <w:rFonts w:ascii="Times New Roman" w:eastAsia="Calibri" w:hAnsi="Times New Roman" w:cs="Times New Roman" w:hint="eastAsia"/>
          <w:b/>
          <w:color w:val="000000"/>
          <w:sz w:val="28"/>
          <w:szCs w:val="28"/>
          <w:lang w:eastAsia="zh-CN"/>
        </w:rPr>
        <w:t xml:space="preserve"> nh</w:t>
      </w:r>
      <w:r w:rsidRPr="00D06E58">
        <w:rPr>
          <w:rFonts w:ascii="Times New Roman" w:eastAsia="Calibri" w:hAnsi="Times New Roman" w:cs="Times New Roman"/>
          <w:b/>
          <w:color w:val="000000"/>
          <w:sz w:val="28"/>
          <w:szCs w:val="28"/>
          <w:lang w:eastAsia="zh-CN"/>
        </w:rPr>
        <w:t>â</w:t>
      </w:r>
      <w:r w:rsidRPr="00D06E58">
        <w:rPr>
          <w:rFonts w:ascii="Times New Roman" w:eastAsia="Calibri" w:hAnsi="Times New Roman" w:cs="Times New Roman" w:hint="eastAsia"/>
          <w:b/>
          <w:color w:val="000000"/>
          <w:sz w:val="28"/>
          <w:szCs w:val="28"/>
          <w:lang w:eastAsia="zh-CN"/>
        </w:rPr>
        <w:t>n</w:t>
      </w:r>
      <w:r w:rsidRPr="00D06E58">
        <w:rPr>
          <w:rFonts w:ascii="Times New Roman" w:eastAsia="Calibri" w:hAnsi="Times New Roman" w:cs="Times New Roman"/>
          <w:b/>
          <w:color w:val="000000"/>
          <w:sz w:val="28"/>
          <w:szCs w:val="28"/>
          <w:lang w:eastAsia="zh-CN"/>
        </w:rPr>
        <w:t xml:space="preserve"> trong toàn Học viện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lang w:eastAsia="zh-CN"/>
        </w:rPr>
        <w:t xml:space="preserve">Các cán bộ, </w:t>
      </w:r>
      <w:r w:rsidRPr="00D06E58">
        <w:rPr>
          <w:rFonts w:ascii="Times New Roman" w:eastAsia="Calibri" w:hAnsi="Times New Roman" w:cs="Times New Roman"/>
          <w:color w:val="000000"/>
          <w:sz w:val="28"/>
          <w:szCs w:val="28"/>
        </w:rPr>
        <w:t>giảng viên, viên chức, nhân viên trong Học viện có trách nhiệm thực hiện và tuyên truyền, giáo dục, vận động sinh viên thực hiện đúng các quy định của Bộ quy tắc này. Nếu phát hiện các cá nhân có thành tích nổi bật hoặc hành động đáng khen, hoặc các hành vi vi phạm quy định này phải kịp thời phản ánh và góp ý, đồng thời phản ánh với Phòng Chính trị và Công tác sinh viên tập hợp báo cáo Lãnh đạo Học viện, Hội đồng Thi đua khen thưởng và Kỷ luật để khen thưởng và xử lý vi phạm kịp thời theo quy định.</w:t>
      </w:r>
    </w:p>
    <w:p w:rsidR="00D06E58" w:rsidRPr="00D06E58" w:rsidRDefault="00D06E58" w:rsidP="00D06E58">
      <w:pPr>
        <w:spacing w:after="0" w:line="252" w:lineRule="auto"/>
        <w:contextualSpacing/>
        <w:jc w:val="both"/>
        <w:rPr>
          <w:rFonts w:ascii="Times New Roman" w:eastAsia="Calibri" w:hAnsi="Times New Roman" w:cs="Times New Roman"/>
          <w:color w:val="000000"/>
          <w:sz w:val="12"/>
          <w:szCs w:val="12"/>
        </w:rPr>
      </w:pPr>
    </w:p>
    <w:p w:rsidR="00D06E58" w:rsidRPr="00D06E58" w:rsidRDefault="00D06E58" w:rsidP="00D06E58">
      <w:pPr>
        <w:spacing w:after="0" w:line="252" w:lineRule="auto"/>
        <w:ind w:firstLine="720"/>
        <w:contextualSpacing/>
        <w:jc w:val="both"/>
        <w:rPr>
          <w:rFonts w:ascii="Times New Roman" w:eastAsia="Calibri" w:hAnsi="Times New Roman" w:cs="Times New Roman"/>
          <w:b/>
          <w:color w:val="000000"/>
          <w:sz w:val="28"/>
          <w:szCs w:val="28"/>
          <w:lang w:eastAsia="zh-CN"/>
        </w:rPr>
      </w:pPr>
      <w:r w:rsidRPr="00D06E58">
        <w:rPr>
          <w:rFonts w:ascii="Times New Roman" w:eastAsia="Calibri" w:hAnsi="Times New Roman" w:cs="Times New Roman"/>
          <w:b/>
          <w:color w:val="000000"/>
          <w:sz w:val="28"/>
          <w:szCs w:val="28"/>
          <w:lang w:eastAsia="zh-CN"/>
        </w:rPr>
        <w:t>5.2. Phòng Chính trị và Công tác sinh viên</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 xml:space="preserve">- Phòng Chính trị và Công tác sinh viên là đơn vị đầu mối, phối hợp cùng các đơn vị trong toàn Học viện thực hiện công tác tuyên truyền, phổ biến các nội dung của quy định này đến sinh viên trong toàn Học viện. </w:t>
      </w: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lang w:eastAsia="zh-CN"/>
        </w:rPr>
      </w:pPr>
      <w:r w:rsidRPr="00D06E58">
        <w:rPr>
          <w:rFonts w:ascii="Times New Roman" w:eastAsia="Calibri" w:hAnsi="Times New Roman" w:cs="Times New Roman"/>
          <w:color w:val="000000"/>
          <w:sz w:val="28"/>
          <w:szCs w:val="28"/>
          <w:lang w:eastAsia="zh-CN"/>
        </w:rPr>
        <w:t xml:space="preserve">- Thường trực giúp Ban Giám đốc Học viện nắm bắt tình hình, kịp thời báo cáo và tham mưu hướng giải quyết các vấn đề phát sinh, đồng thời thực hiện công tác khen thưởng và kỷ luật đối với sinh viên trong việc chấp hành các nội quy của quy định này. </w:t>
      </w:r>
    </w:p>
    <w:p w:rsidR="00D06E58" w:rsidRPr="00D06E58" w:rsidRDefault="00D06E58" w:rsidP="00D06E58">
      <w:pPr>
        <w:spacing w:after="0" w:line="252" w:lineRule="auto"/>
        <w:ind w:firstLine="720"/>
        <w:contextualSpacing/>
        <w:jc w:val="both"/>
        <w:rPr>
          <w:rFonts w:ascii="Times New Roman" w:eastAsia="Calibri" w:hAnsi="Times New Roman" w:cs="Times New Roman"/>
          <w:b/>
          <w:color w:val="000000"/>
          <w:sz w:val="28"/>
          <w:szCs w:val="28"/>
        </w:rPr>
      </w:pPr>
      <w:r w:rsidRPr="00D06E58">
        <w:rPr>
          <w:rFonts w:ascii="Times New Roman" w:eastAsia="Calibri" w:hAnsi="Times New Roman" w:cs="Times New Roman"/>
          <w:b/>
          <w:color w:val="000000"/>
          <w:sz w:val="28"/>
          <w:szCs w:val="28"/>
          <w:lang w:eastAsia="zh-CN"/>
        </w:rPr>
        <w:lastRenderedPageBreak/>
        <w:t>5.3.</w:t>
      </w:r>
      <w:r>
        <w:rPr>
          <w:rFonts w:ascii="Times New Roman" w:eastAsia="Calibri" w:hAnsi="Times New Roman" w:cs="Times New Roman"/>
          <w:b/>
          <w:color w:val="000000"/>
          <w:sz w:val="28"/>
          <w:szCs w:val="28"/>
          <w:lang w:eastAsia="zh-CN"/>
        </w:rPr>
        <w:t xml:space="preserve"> </w:t>
      </w:r>
      <w:proofErr w:type="gramStart"/>
      <w:r w:rsidRPr="00D06E58">
        <w:rPr>
          <w:rFonts w:ascii="Times New Roman" w:eastAsia="Calibri" w:hAnsi="Times New Roman" w:cs="Times New Roman" w:hint="eastAsia"/>
          <w:b/>
          <w:color w:val="000000"/>
          <w:sz w:val="28"/>
          <w:szCs w:val="28"/>
          <w:lang w:eastAsia="zh-CN"/>
        </w:rPr>
        <w:t>C</w:t>
      </w:r>
      <w:r w:rsidRPr="00D06E58">
        <w:rPr>
          <w:rFonts w:ascii="Times New Roman" w:eastAsia="Calibri" w:hAnsi="Times New Roman" w:cs="Times New Roman"/>
          <w:b/>
          <w:color w:val="000000"/>
          <w:sz w:val="28"/>
          <w:szCs w:val="28"/>
        </w:rPr>
        <w:t>ác</w:t>
      </w:r>
      <w:proofErr w:type="gramEnd"/>
      <w:r w:rsidRPr="00D06E58">
        <w:rPr>
          <w:rFonts w:ascii="Times New Roman" w:eastAsia="Calibri" w:hAnsi="Times New Roman" w:cs="Times New Roman"/>
          <w:b/>
          <w:color w:val="000000"/>
          <w:sz w:val="28"/>
          <w:szCs w:val="28"/>
        </w:rPr>
        <w:t xml:space="preserve"> Khoa/Viện quản lý sinh viên</w:t>
      </w:r>
    </w:p>
    <w:p w:rsidR="00D06E58" w:rsidRPr="00D06E58" w:rsidRDefault="00D06E58" w:rsidP="00D06E58">
      <w:pPr>
        <w:spacing w:after="0" w:line="252" w:lineRule="auto"/>
        <w:contextualSpacing/>
        <w:jc w:val="both"/>
        <w:rPr>
          <w:rFonts w:ascii="Times New Roman" w:eastAsia="Calibri" w:hAnsi="Times New Roman" w:cs="Times New Roman"/>
          <w:b/>
          <w:color w:val="000000"/>
          <w:sz w:val="8"/>
          <w:szCs w:val="8"/>
          <w:lang w:eastAsia="zh-CN"/>
        </w:rPr>
      </w:pPr>
    </w:p>
    <w:p w:rsidR="00D06E58" w:rsidRPr="00D06E58" w:rsidRDefault="00D06E58" w:rsidP="00D06E58">
      <w:pPr>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Calibri" w:hAnsi="Times New Roman" w:cs="Times New Roman"/>
          <w:color w:val="000000"/>
          <w:sz w:val="28"/>
          <w:szCs w:val="28"/>
          <w:lang w:eastAsia="zh-CN"/>
        </w:rPr>
        <w:t>-</w:t>
      </w: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rPr>
        <w:t xml:space="preserve"> Tuyên truyền, phổ biến, quán triệt và tổ chức thực hiện các nội dung của quy định này đến toàn bộ sinh viên của đơn vị. </w:t>
      </w:r>
    </w:p>
    <w:p w:rsidR="00D06E58" w:rsidRPr="00D06E58" w:rsidRDefault="00D06E58" w:rsidP="00D06E58">
      <w:pPr>
        <w:spacing w:after="0" w:line="252" w:lineRule="auto"/>
        <w:contextualSpacing/>
        <w:jc w:val="both"/>
        <w:rPr>
          <w:rFonts w:ascii="Times New Roman" w:eastAsia="Times New Roman" w:hAnsi="Times New Roman" w:cs="Times New Roman"/>
          <w:color w:val="000000"/>
          <w:sz w:val="28"/>
          <w:szCs w:val="28"/>
        </w:rPr>
      </w:pPr>
      <w:r w:rsidRPr="00D06E58">
        <w:rPr>
          <w:rFonts w:ascii="Times New Roman" w:eastAsia="Calibri" w:hAnsi="Times New Roman" w:cs="Times New Roman"/>
          <w:color w:val="000000"/>
          <w:sz w:val="28"/>
          <w:szCs w:val="28"/>
        </w:rPr>
        <w:tab/>
      </w:r>
      <w:r w:rsidRPr="00D06E58">
        <w:rPr>
          <w:rFonts w:ascii="Times New Roman" w:eastAsia="Calibri" w:hAnsi="Times New Roman" w:cs="Times New Roman"/>
          <w:color w:val="000000"/>
          <w:sz w:val="28"/>
          <w:szCs w:val="28"/>
          <w:lang w:eastAsia="zh-CN"/>
        </w:rPr>
        <w:t>-</w:t>
      </w: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lang w:eastAsia="zh-CN"/>
        </w:rPr>
        <w:t xml:space="preserve">Thực hiện </w:t>
      </w:r>
      <w:r w:rsidRPr="00D06E58">
        <w:rPr>
          <w:rFonts w:ascii="Times New Roman" w:eastAsia="Times New Roman" w:hAnsi="Times New Roman" w:cs="Times New Roman"/>
          <w:color w:val="000000"/>
          <w:sz w:val="28"/>
          <w:szCs w:val="28"/>
        </w:rPr>
        <w:t>kiểm tra, giám sát việc thực hiện Quy định này của sinh viên trong mỗi học kỳ</w:t>
      </w:r>
      <w:r w:rsidRPr="00D06E58">
        <w:rPr>
          <w:rFonts w:ascii="Times New Roman" w:eastAsia="Calibri" w:hAnsi="Times New Roman" w:cs="Times New Roman" w:hint="eastAsia"/>
          <w:color w:val="000000"/>
          <w:sz w:val="28"/>
          <w:szCs w:val="28"/>
          <w:lang w:eastAsia="zh-CN"/>
        </w:rPr>
        <w:t xml:space="preserve"> v</w:t>
      </w:r>
      <w:r w:rsidRPr="00D06E58">
        <w:rPr>
          <w:rFonts w:ascii="Times New Roman" w:eastAsia="Calibri" w:hAnsi="Times New Roman" w:cs="Times New Roman"/>
          <w:color w:val="000000"/>
          <w:sz w:val="28"/>
          <w:szCs w:val="28"/>
          <w:lang w:eastAsia="zh-CN"/>
        </w:rPr>
        <w:t>à</w:t>
      </w:r>
      <w:r w:rsidRPr="00D06E58">
        <w:rPr>
          <w:rFonts w:ascii="Times New Roman" w:eastAsia="Calibri" w:hAnsi="Times New Roman" w:cs="Times New Roman" w:hint="eastAsia"/>
          <w:color w:val="000000"/>
          <w:sz w:val="28"/>
          <w:szCs w:val="28"/>
          <w:lang w:eastAsia="zh-CN"/>
        </w:rPr>
        <w:t xml:space="preserve"> c</w:t>
      </w:r>
      <w:r w:rsidRPr="00D06E58">
        <w:rPr>
          <w:rFonts w:ascii="Times New Roman" w:eastAsia="Calibri" w:hAnsi="Times New Roman" w:cs="Times New Roman"/>
          <w:color w:val="000000"/>
          <w:sz w:val="28"/>
          <w:szCs w:val="28"/>
          <w:lang w:eastAsia="zh-CN"/>
        </w:rPr>
        <w:t>ả</w:t>
      </w:r>
      <w:r w:rsidRPr="00D06E58">
        <w:rPr>
          <w:rFonts w:ascii="Times New Roman" w:eastAsia="Calibri" w:hAnsi="Times New Roman" w:cs="Times New Roman" w:hint="eastAsia"/>
          <w:color w:val="000000"/>
          <w:sz w:val="28"/>
          <w:szCs w:val="28"/>
          <w:lang w:eastAsia="zh-CN"/>
        </w:rPr>
        <w:t xml:space="preserve"> n</w:t>
      </w:r>
      <w:r w:rsidRPr="00D06E58">
        <w:rPr>
          <w:rFonts w:ascii="Times New Roman" w:eastAsia="Calibri" w:hAnsi="Times New Roman" w:cs="Times New Roman"/>
          <w:color w:val="000000"/>
          <w:sz w:val="28"/>
          <w:szCs w:val="28"/>
          <w:lang w:eastAsia="zh-CN"/>
        </w:rPr>
        <w:t>ă</w:t>
      </w:r>
      <w:r w:rsidRPr="00D06E58">
        <w:rPr>
          <w:rFonts w:ascii="Times New Roman" w:eastAsia="Calibri" w:hAnsi="Times New Roman" w:cs="Times New Roman" w:hint="eastAsia"/>
          <w:color w:val="000000"/>
          <w:sz w:val="28"/>
          <w:szCs w:val="28"/>
          <w:lang w:eastAsia="zh-CN"/>
        </w:rPr>
        <w:t>m h</w:t>
      </w:r>
      <w:r w:rsidRPr="00D06E58">
        <w:rPr>
          <w:rFonts w:ascii="Times New Roman" w:eastAsia="Calibri" w:hAnsi="Times New Roman" w:cs="Times New Roman"/>
          <w:color w:val="000000"/>
          <w:sz w:val="28"/>
          <w:szCs w:val="28"/>
          <w:lang w:eastAsia="zh-CN"/>
        </w:rPr>
        <w:t>ọc</w:t>
      </w:r>
      <w:r w:rsidRPr="00D06E58">
        <w:rPr>
          <w:rFonts w:ascii="Times New Roman" w:eastAsia="Calibri" w:hAnsi="Times New Roman" w:cs="Times New Roman" w:hint="eastAsia"/>
          <w:color w:val="000000"/>
          <w:sz w:val="28"/>
          <w:szCs w:val="28"/>
          <w:lang w:eastAsia="zh-CN"/>
        </w:rPr>
        <w:t>.</w:t>
      </w:r>
      <w:r w:rsidRPr="00D06E58">
        <w:rPr>
          <w:rFonts w:ascii="Times New Roman" w:eastAsia="Times New Roman" w:hAnsi="Times New Roman" w:cs="Times New Roman"/>
          <w:color w:val="000000"/>
          <w:sz w:val="28"/>
          <w:szCs w:val="28"/>
        </w:rPr>
        <w:t xml:space="preserve"> Kịp thời đôn đốc nhắc nhở các trường hợp vi phạm. Nếu tái phạm nhiều lần đề nghị Hội đồng kỷ luật xử lý kỷ luật theo Quy định.</w:t>
      </w:r>
    </w:p>
    <w:p w:rsidR="00D06E58" w:rsidRPr="00D06E58" w:rsidRDefault="00D06E58" w:rsidP="00D06E58">
      <w:pPr>
        <w:shd w:val="clear" w:color="auto" w:fill="FFFFFF"/>
        <w:spacing w:after="0" w:line="252" w:lineRule="auto"/>
        <w:ind w:firstLine="720"/>
        <w:contextualSpacing/>
        <w:jc w:val="both"/>
        <w:rPr>
          <w:rFonts w:ascii="Times New Roman" w:eastAsia="Times New Roman" w:hAnsi="Times New Roman" w:cs="Times New Roman"/>
          <w:color w:val="000000"/>
          <w:sz w:val="28"/>
          <w:szCs w:val="28"/>
        </w:rPr>
      </w:pPr>
      <w:r w:rsidRPr="00D06E58">
        <w:rPr>
          <w:rFonts w:ascii="Times New Roman" w:eastAsia="Calibri" w:hAnsi="Times New Roman" w:cs="Times New Roman"/>
          <w:color w:val="000000"/>
          <w:sz w:val="28"/>
          <w:szCs w:val="28"/>
          <w:lang w:eastAsia="zh-CN"/>
        </w:rPr>
        <w:t>-</w:t>
      </w: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lang w:eastAsia="zh-CN"/>
        </w:rPr>
        <w:t xml:space="preserve">Mỗi học kỳ, các đơn vị gửi </w:t>
      </w:r>
      <w:r w:rsidRPr="00D06E58">
        <w:rPr>
          <w:rFonts w:ascii="Times New Roman" w:eastAsia="Calibri" w:hAnsi="Times New Roman" w:cs="Times New Roman" w:hint="eastAsia"/>
          <w:color w:val="000000"/>
          <w:sz w:val="28"/>
          <w:szCs w:val="28"/>
          <w:lang w:eastAsia="zh-CN"/>
        </w:rPr>
        <w:t>b</w:t>
      </w:r>
      <w:r w:rsidRPr="00D06E58">
        <w:rPr>
          <w:rFonts w:ascii="Times New Roman" w:eastAsia="Calibri" w:hAnsi="Times New Roman" w:cs="Times New Roman"/>
          <w:color w:val="000000"/>
          <w:sz w:val="28"/>
          <w:szCs w:val="28"/>
          <w:lang w:eastAsia="zh-CN"/>
        </w:rPr>
        <w:t>áo</w:t>
      </w:r>
      <w:r w:rsidRPr="00D06E58">
        <w:rPr>
          <w:rFonts w:ascii="Times New Roman" w:eastAsia="Calibri" w:hAnsi="Times New Roman" w:cs="Times New Roman" w:hint="eastAsia"/>
          <w:color w:val="000000"/>
          <w:sz w:val="28"/>
          <w:szCs w:val="28"/>
          <w:lang w:eastAsia="zh-CN"/>
        </w:rPr>
        <w:t xml:space="preserve"> c</w:t>
      </w:r>
      <w:r w:rsidRPr="00D06E58">
        <w:rPr>
          <w:rFonts w:ascii="Times New Roman" w:eastAsia="Calibri" w:hAnsi="Times New Roman" w:cs="Times New Roman"/>
          <w:color w:val="000000"/>
          <w:sz w:val="28"/>
          <w:szCs w:val="28"/>
          <w:lang w:eastAsia="zh-CN"/>
        </w:rPr>
        <w:t>áo</w:t>
      </w:r>
      <w:r w:rsidRPr="00D06E58">
        <w:rPr>
          <w:rFonts w:ascii="Times New Roman" w:eastAsia="Calibri" w:hAnsi="Times New Roman" w:cs="Times New Roman" w:hint="eastAsia"/>
          <w:color w:val="000000"/>
          <w:sz w:val="28"/>
          <w:szCs w:val="28"/>
          <w:lang w:eastAsia="zh-CN"/>
        </w:rPr>
        <w:t xml:space="preserve"> t</w:t>
      </w:r>
      <w:r w:rsidRPr="00D06E58">
        <w:rPr>
          <w:rFonts w:ascii="Times New Roman" w:eastAsia="Calibri" w:hAnsi="Times New Roman" w:cs="Times New Roman"/>
          <w:color w:val="000000"/>
          <w:sz w:val="28"/>
          <w:szCs w:val="28"/>
          <w:lang w:eastAsia="zh-CN"/>
        </w:rPr>
        <w:t>ìn</w:t>
      </w:r>
      <w:r w:rsidRPr="00D06E58">
        <w:rPr>
          <w:rFonts w:ascii="Times New Roman" w:eastAsia="Calibri" w:hAnsi="Times New Roman" w:cs="Times New Roman" w:hint="eastAsia"/>
          <w:color w:val="000000"/>
          <w:sz w:val="28"/>
          <w:szCs w:val="28"/>
          <w:lang w:eastAsia="zh-CN"/>
        </w:rPr>
        <w:t>h h</w:t>
      </w:r>
      <w:r w:rsidRPr="00D06E58">
        <w:rPr>
          <w:rFonts w:ascii="Times New Roman" w:eastAsia="Calibri" w:hAnsi="Times New Roman" w:cs="Times New Roman"/>
          <w:color w:val="000000"/>
          <w:sz w:val="28"/>
          <w:szCs w:val="28"/>
          <w:lang w:eastAsia="zh-CN"/>
        </w:rPr>
        <w:t>ình</w:t>
      </w:r>
      <w:r w:rsidRPr="00D06E58">
        <w:rPr>
          <w:rFonts w:ascii="Times New Roman" w:eastAsia="Calibri" w:hAnsi="Times New Roman" w:cs="Times New Roman" w:hint="eastAsia"/>
          <w:color w:val="000000"/>
          <w:sz w:val="28"/>
          <w:szCs w:val="28"/>
          <w:lang w:eastAsia="zh-CN"/>
        </w:rPr>
        <w:t xml:space="preserve"> sinh vi</w:t>
      </w:r>
      <w:r w:rsidRPr="00D06E58">
        <w:rPr>
          <w:rFonts w:ascii="Times New Roman" w:eastAsia="Calibri" w:hAnsi="Times New Roman" w:cs="Times New Roman"/>
          <w:color w:val="000000"/>
          <w:sz w:val="28"/>
          <w:szCs w:val="28"/>
          <w:lang w:eastAsia="zh-CN"/>
        </w:rPr>
        <w:t>ê</w:t>
      </w:r>
      <w:r w:rsidRPr="00D06E58">
        <w:rPr>
          <w:rFonts w:ascii="Times New Roman" w:eastAsia="Calibri" w:hAnsi="Times New Roman" w:cs="Times New Roman" w:hint="eastAsia"/>
          <w:color w:val="000000"/>
          <w:sz w:val="28"/>
          <w:szCs w:val="28"/>
          <w:lang w:eastAsia="zh-CN"/>
        </w:rPr>
        <w:t xml:space="preserve">n </w:t>
      </w:r>
      <w:r w:rsidRPr="00D06E58">
        <w:rPr>
          <w:rFonts w:ascii="Times New Roman" w:eastAsia="Times New Roman" w:hAnsi="Times New Roman" w:cs="Times New Roman"/>
          <w:color w:val="000000"/>
          <w:sz w:val="28"/>
          <w:szCs w:val="28"/>
        </w:rPr>
        <w:t xml:space="preserve">thực hiện </w:t>
      </w:r>
      <w:r w:rsidRPr="00D06E58">
        <w:rPr>
          <w:rFonts w:ascii="Times New Roman" w:eastAsia="Calibri" w:hAnsi="Times New Roman" w:cs="Times New Roman" w:hint="eastAsia"/>
          <w:color w:val="000000"/>
          <w:sz w:val="28"/>
          <w:szCs w:val="28"/>
          <w:lang w:eastAsia="zh-CN"/>
        </w:rPr>
        <w:t xml:space="preserve">Quy </w:t>
      </w:r>
      <w:r w:rsidRPr="00D06E58">
        <w:rPr>
          <w:rFonts w:ascii="Times New Roman" w:eastAsia="Calibri" w:hAnsi="Times New Roman" w:cs="Times New Roman"/>
          <w:color w:val="000000"/>
          <w:sz w:val="28"/>
          <w:szCs w:val="28"/>
          <w:lang w:eastAsia="zh-CN"/>
        </w:rPr>
        <w:t>định</w:t>
      </w:r>
      <w:r w:rsidRPr="00D06E58">
        <w:rPr>
          <w:rFonts w:ascii="Times New Roman" w:eastAsia="Calibri" w:hAnsi="Times New Roman" w:cs="Times New Roman" w:hint="eastAsia"/>
          <w:color w:val="000000"/>
          <w:sz w:val="28"/>
          <w:szCs w:val="28"/>
          <w:lang w:eastAsia="zh-CN"/>
        </w:rPr>
        <w:t xml:space="preserve"> n</w:t>
      </w:r>
      <w:r w:rsidRPr="00D06E58">
        <w:rPr>
          <w:rFonts w:ascii="Times New Roman" w:eastAsia="Calibri" w:hAnsi="Times New Roman" w:cs="Times New Roman"/>
          <w:color w:val="000000"/>
          <w:sz w:val="28"/>
          <w:szCs w:val="28"/>
          <w:lang w:eastAsia="zh-CN"/>
        </w:rPr>
        <w:t>ày</w:t>
      </w:r>
      <w:r w:rsidRPr="00D06E58">
        <w:rPr>
          <w:rFonts w:ascii="Times New Roman" w:eastAsia="Calibri" w:hAnsi="Times New Roman" w:cs="Times New Roman" w:hint="eastAsia"/>
          <w:color w:val="000000"/>
          <w:sz w:val="28"/>
          <w:szCs w:val="28"/>
          <w:lang w:eastAsia="zh-CN"/>
        </w:rPr>
        <w:t xml:space="preserve"> v</w:t>
      </w:r>
      <w:r w:rsidRPr="00D06E58">
        <w:rPr>
          <w:rFonts w:ascii="Times New Roman" w:eastAsia="Calibri" w:hAnsi="Times New Roman" w:cs="Times New Roman"/>
          <w:color w:val="000000"/>
          <w:sz w:val="28"/>
          <w:szCs w:val="28"/>
          <w:lang w:eastAsia="zh-CN"/>
        </w:rPr>
        <w:t>ề</w:t>
      </w: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lang w:eastAsia="zh-CN"/>
        </w:rPr>
        <w:t>P</w:t>
      </w:r>
      <w:r w:rsidRPr="00D06E58">
        <w:rPr>
          <w:rFonts w:ascii="Times New Roman" w:eastAsia="Calibri" w:hAnsi="Times New Roman" w:cs="Times New Roman" w:hint="eastAsia"/>
          <w:color w:val="000000"/>
          <w:sz w:val="28"/>
          <w:szCs w:val="28"/>
          <w:lang w:eastAsia="zh-CN"/>
        </w:rPr>
        <w:t>h</w:t>
      </w:r>
      <w:r w:rsidRPr="00D06E58">
        <w:rPr>
          <w:rFonts w:ascii="Times New Roman" w:eastAsia="Calibri" w:hAnsi="Times New Roman" w:cs="Times New Roman"/>
          <w:color w:val="000000"/>
          <w:sz w:val="28"/>
          <w:szCs w:val="28"/>
          <w:lang w:eastAsia="zh-CN"/>
        </w:rPr>
        <w:t>òng</w:t>
      </w:r>
      <w:r w:rsidRPr="00D06E58">
        <w:rPr>
          <w:rFonts w:ascii="Times New Roman" w:eastAsia="Calibri" w:hAnsi="Times New Roman" w:cs="Times New Roman" w:hint="eastAsia"/>
          <w:color w:val="000000"/>
          <w:sz w:val="28"/>
          <w:szCs w:val="28"/>
          <w:lang w:eastAsia="zh-CN"/>
        </w:rPr>
        <w:t xml:space="preserve"> Ch</w:t>
      </w:r>
      <w:r w:rsidRPr="00D06E58">
        <w:rPr>
          <w:rFonts w:ascii="Times New Roman" w:eastAsia="Calibri" w:hAnsi="Times New Roman" w:cs="Times New Roman"/>
          <w:color w:val="000000"/>
          <w:sz w:val="28"/>
          <w:szCs w:val="28"/>
          <w:lang w:eastAsia="zh-CN"/>
        </w:rPr>
        <w:t>ính</w:t>
      </w:r>
      <w:r w:rsidRPr="00D06E58">
        <w:rPr>
          <w:rFonts w:ascii="Times New Roman" w:eastAsia="Calibri" w:hAnsi="Times New Roman" w:cs="Times New Roman" w:hint="eastAsia"/>
          <w:color w:val="000000"/>
          <w:sz w:val="28"/>
          <w:szCs w:val="28"/>
          <w:lang w:eastAsia="zh-CN"/>
        </w:rPr>
        <w:t xml:space="preserve"> tr</w:t>
      </w:r>
      <w:r w:rsidRPr="00D06E58">
        <w:rPr>
          <w:rFonts w:ascii="Times New Roman" w:eastAsia="Calibri" w:hAnsi="Times New Roman" w:cs="Times New Roman"/>
          <w:color w:val="000000"/>
          <w:sz w:val="28"/>
          <w:szCs w:val="28"/>
          <w:lang w:eastAsia="zh-CN"/>
        </w:rPr>
        <w:t>ị</w:t>
      </w:r>
      <w:r w:rsidRPr="00D06E58">
        <w:rPr>
          <w:rFonts w:ascii="Times New Roman" w:eastAsia="Calibri" w:hAnsi="Times New Roman" w:cs="Times New Roman" w:hint="eastAsia"/>
          <w:color w:val="000000"/>
          <w:sz w:val="28"/>
          <w:szCs w:val="28"/>
          <w:lang w:eastAsia="zh-CN"/>
        </w:rPr>
        <w:t xml:space="preserve"> v</w:t>
      </w:r>
      <w:r w:rsidRPr="00D06E58">
        <w:rPr>
          <w:rFonts w:ascii="Times New Roman" w:eastAsia="Calibri" w:hAnsi="Times New Roman" w:cs="Times New Roman"/>
          <w:color w:val="000000"/>
          <w:sz w:val="28"/>
          <w:szCs w:val="28"/>
          <w:lang w:eastAsia="zh-CN"/>
        </w:rPr>
        <w:t>à</w:t>
      </w:r>
      <w:r w:rsidRPr="00D06E58">
        <w:rPr>
          <w:rFonts w:ascii="Times New Roman" w:eastAsia="Calibri" w:hAnsi="Times New Roman" w:cs="Times New Roman" w:hint="eastAsia"/>
          <w:color w:val="000000"/>
          <w:sz w:val="28"/>
          <w:szCs w:val="28"/>
          <w:lang w:eastAsia="zh-CN"/>
        </w:rPr>
        <w:t xml:space="preserve"> C</w:t>
      </w:r>
      <w:r w:rsidRPr="00D06E58">
        <w:rPr>
          <w:rFonts w:ascii="Times New Roman" w:eastAsia="Calibri" w:hAnsi="Times New Roman" w:cs="Times New Roman"/>
          <w:color w:val="000000"/>
          <w:sz w:val="28"/>
          <w:szCs w:val="28"/>
          <w:lang w:eastAsia="zh-CN"/>
        </w:rPr>
        <w:t>ô</w:t>
      </w:r>
      <w:r w:rsidRPr="00D06E58">
        <w:rPr>
          <w:rFonts w:ascii="Times New Roman" w:eastAsia="Calibri" w:hAnsi="Times New Roman" w:cs="Times New Roman" w:hint="eastAsia"/>
          <w:color w:val="000000"/>
          <w:sz w:val="28"/>
          <w:szCs w:val="28"/>
          <w:lang w:eastAsia="zh-CN"/>
        </w:rPr>
        <w:t>ng t</w:t>
      </w:r>
      <w:r w:rsidRPr="00D06E58">
        <w:rPr>
          <w:rFonts w:ascii="Times New Roman" w:eastAsia="Calibri" w:hAnsi="Times New Roman" w:cs="Times New Roman"/>
          <w:color w:val="000000"/>
          <w:sz w:val="28"/>
          <w:szCs w:val="28"/>
          <w:lang w:eastAsia="zh-CN"/>
        </w:rPr>
        <w:t>á</w:t>
      </w:r>
      <w:r w:rsidRPr="00D06E58">
        <w:rPr>
          <w:rFonts w:ascii="Times New Roman" w:eastAsia="Calibri" w:hAnsi="Times New Roman" w:cs="Times New Roman" w:hint="eastAsia"/>
          <w:color w:val="000000"/>
          <w:sz w:val="28"/>
          <w:szCs w:val="28"/>
          <w:lang w:eastAsia="zh-CN"/>
        </w:rPr>
        <w:t>c sinh vi</w:t>
      </w:r>
      <w:r w:rsidRPr="00D06E58">
        <w:rPr>
          <w:rFonts w:ascii="Times New Roman" w:eastAsia="Calibri" w:hAnsi="Times New Roman" w:cs="Times New Roman"/>
          <w:color w:val="000000"/>
          <w:sz w:val="28"/>
          <w:szCs w:val="28"/>
          <w:lang w:eastAsia="zh-CN"/>
        </w:rPr>
        <w:t>ê</w:t>
      </w:r>
      <w:r w:rsidRPr="00D06E58">
        <w:rPr>
          <w:rFonts w:ascii="Times New Roman" w:eastAsia="Calibri" w:hAnsi="Times New Roman" w:cs="Times New Roman" w:hint="eastAsia"/>
          <w:color w:val="000000"/>
          <w:sz w:val="28"/>
          <w:szCs w:val="28"/>
          <w:lang w:eastAsia="zh-CN"/>
        </w:rPr>
        <w:t>n, t</w:t>
      </w:r>
      <w:r w:rsidRPr="00D06E58">
        <w:rPr>
          <w:rFonts w:ascii="Times New Roman" w:eastAsia="Calibri" w:hAnsi="Times New Roman" w:cs="Times New Roman"/>
          <w:color w:val="000000"/>
          <w:sz w:val="28"/>
          <w:szCs w:val="28"/>
          <w:lang w:eastAsia="zh-CN"/>
        </w:rPr>
        <w:t>ổng</w:t>
      </w:r>
      <w:r w:rsidRPr="00D06E58">
        <w:rPr>
          <w:rFonts w:ascii="Times New Roman" w:eastAsia="Calibri" w:hAnsi="Times New Roman" w:cs="Times New Roman" w:hint="eastAsia"/>
          <w:color w:val="000000"/>
          <w:sz w:val="28"/>
          <w:szCs w:val="28"/>
          <w:lang w:eastAsia="zh-CN"/>
        </w:rPr>
        <w:t xml:space="preserve"> h</w:t>
      </w:r>
      <w:r w:rsidRPr="00D06E58">
        <w:rPr>
          <w:rFonts w:ascii="Times New Roman" w:eastAsia="Calibri" w:hAnsi="Times New Roman" w:cs="Times New Roman"/>
          <w:color w:val="000000"/>
          <w:sz w:val="28"/>
          <w:szCs w:val="28"/>
          <w:lang w:eastAsia="zh-CN"/>
        </w:rPr>
        <w:t>ợp</w:t>
      </w:r>
      <w:r w:rsidRPr="00D06E58">
        <w:rPr>
          <w:rFonts w:ascii="Times New Roman" w:eastAsia="Calibri" w:hAnsi="Times New Roman" w:cs="Times New Roman" w:hint="eastAsia"/>
          <w:color w:val="000000"/>
          <w:sz w:val="28"/>
          <w:szCs w:val="28"/>
          <w:lang w:eastAsia="zh-CN"/>
        </w:rPr>
        <w:t xml:space="preserve"> b</w:t>
      </w:r>
      <w:r w:rsidRPr="00D06E58">
        <w:rPr>
          <w:rFonts w:ascii="Times New Roman" w:eastAsia="Calibri" w:hAnsi="Times New Roman" w:cs="Times New Roman"/>
          <w:color w:val="000000"/>
          <w:sz w:val="28"/>
          <w:szCs w:val="28"/>
          <w:lang w:eastAsia="zh-CN"/>
        </w:rPr>
        <w:t>áo</w:t>
      </w:r>
      <w:r w:rsidRPr="00D06E58">
        <w:rPr>
          <w:rFonts w:ascii="Times New Roman" w:eastAsia="Calibri" w:hAnsi="Times New Roman" w:cs="Times New Roman" w:hint="eastAsia"/>
          <w:color w:val="000000"/>
          <w:sz w:val="28"/>
          <w:szCs w:val="28"/>
          <w:lang w:eastAsia="zh-CN"/>
        </w:rPr>
        <w:t xml:space="preserve"> c</w:t>
      </w:r>
      <w:r w:rsidRPr="00D06E58">
        <w:rPr>
          <w:rFonts w:ascii="Times New Roman" w:eastAsia="Calibri" w:hAnsi="Times New Roman" w:cs="Times New Roman"/>
          <w:color w:val="000000"/>
          <w:sz w:val="28"/>
          <w:szCs w:val="28"/>
          <w:lang w:eastAsia="zh-CN"/>
        </w:rPr>
        <w:t>áo Ban Giám đốc Học viện</w:t>
      </w:r>
      <w:r w:rsidRPr="00D06E58">
        <w:rPr>
          <w:rFonts w:ascii="Times New Roman" w:eastAsia="Times New Roman" w:hAnsi="Times New Roman" w:cs="Times New Roman"/>
          <w:color w:val="000000"/>
          <w:sz w:val="28"/>
          <w:szCs w:val="28"/>
        </w:rPr>
        <w:t>.</w:t>
      </w:r>
    </w:p>
    <w:p w:rsidR="00D06E58" w:rsidRPr="00D06E58" w:rsidRDefault="00D06E58" w:rsidP="00D06E58">
      <w:pPr>
        <w:shd w:val="clear" w:color="auto" w:fill="FFFFFF"/>
        <w:spacing w:after="0" w:line="252" w:lineRule="auto"/>
        <w:ind w:firstLine="720"/>
        <w:contextualSpacing/>
        <w:jc w:val="both"/>
        <w:rPr>
          <w:rFonts w:ascii="Times New Roman" w:eastAsia="Times New Roman" w:hAnsi="Times New Roman" w:cs="Times New Roman"/>
          <w:b/>
          <w:bCs/>
          <w:color w:val="000000"/>
          <w:sz w:val="28"/>
          <w:szCs w:val="28"/>
        </w:rPr>
      </w:pPr>
      <w:r w:rsidRPr="00D06E58">
        <w:rPr>
          <w:rFonts w:ascii="Times New Roman" w:eastAsia="Times New Roman" w:hAnsi="Times New Roman" w:cs="Times New Roman"/>
          <w:b/>
          <w:bCs/>
          <w:color w:val="000000"/>
          <w:sz w:val="28"/>
          <w:szCs w:val="28"/>
        </w:rPr>
        <w:t>5.4. Đoàn Thanh niên Học viện</w:t>
      </w:r>
    </w:p>
    <w:p w:rsidR="00D06E58" w:rsidRPr="00D06E58" w:rsidRDefault="00D06E58" w:rsidP="00D06E58">
      <w:pPr>
        <w:shd w:val="clear" w:color="auto" w:fill="FFFFFF"/>
        <w:spacing w:after="0" w:line="252" w:lineRule="auto"/>
        <w:ind w:firstLine="720"/>
        <w:contextualSpacing/>
        <w:jc w:val="both"/>
        <w:rPr>
          <w:rFonts w:ascii="Times New Roman" w:eastAsia="Calibri" w:hAnsi="Times New Roman" w:cs="Times New Roman"/>
          <w:color w:val="000000"/>
          <w:sz w:val="28"/>
          <w:szCs w:val="28"/>
        </w:rPr>
      </w:pPr>
      <w:r w:rsidRPr="00D06E58">
        <w:rPr>
          <w:rFonts w:ascii="Times New Roman" w:eastAsia="Times New Roman" w:hAnsi="Times New Roman" w:cs="Times New Roman"/>
          <w:color w:val="000000"/>
          <w:sz w:val="28"/>
          <w:szCs w:val="28"/>
        </w:rPr>
        <w:t xml:space="preserve">- Phối hợp </w:t>
      </w:r>
      <w:r w:rsidRPr="00D06E58">
        <w:rPr>
          <w:rFonts w:ascii="Times New Roman" w:eastAsia="Calibri" w:hAnsi="Times New Roman" w:cs="Times New Roman"/>
          <w:color w:val="000000"/>
          <w:sz w:val="28"/>
          <w:szCs w:val="28"/>
        </w:rPr>
        <w:t>Tuyên truyền, phổ biến, quán triệt và tổ chức thực hiện các nội dung của quy định này đến toàn bộ đoàn viên sinh viên của đơn vị.</w:t>
      </w:r>
    </w:p>
    <w:p w:rsidR="00D06E58" w:rsidRPr="00D06E58" w:rsidRDefault="00D06E58" w:rsidP="00D06E58">
      <w:pPr>
        <w:spacing w:after="0" w:line="252" w:lineRule="auto"/>
        <w:ind w:firstLine="720"/>
        <w:contextualSpacing/>
        <w:jc w:val="both"/>
        <w:rPr>
          <w:rFonts w:ascii="Times New Roman" w:eastAsia="Times New Roman" w:hAnsi="Times New Roman" w:cs="Times New Roman"/>
          <w:color w:val="000000"/>
          <w:sz w:val="28"/>
          <w:szCs w:val="28"/>
        </w:rPr>
      </w:pPr>
      <w:r w:rsidRPr="00D06E58">
        <w:rPr>
          <w:rFonts w:ascii="Times New Roman" w:eastAsia="Calibri" w:hAnsi="Times New Roman" w:cs="Times New Roman"/>
          <w:color w:val="000000"/>
          <w:sz w:val="28"/>
          <w:szCs w:val="28"/>
          <w:lang w:eastAsia="zh-CN"/>
        </w:rPr>
        <w:t>-</w:t>
      </w:r>
      <w:r w:rsidRPr="00D06E58">
        <w:rPr>
          <w:rFonts w:ascii="Times New Roman" w:eastAsia="Calibri" w:hAnsi="Times New Roman" w:cs="Times New Roman" w:hint="eastAsia"/>
          <w:color w:val="000000"/>
          <w:sz w:val="28"/>
          <w:szCs w:val="28"/>
          <w:lang w:eastAsia="zh-CN"/>
        </w:rPr>
        <w:t xml:space="preserve"> </w:t>
      </w:r>
      <w:r w:rsidRPr="00D06E58">
        <w:rPr>
          <w:rFonts w:ascii="Times New Roman" w:eastAsia="Calibri" w:hAnsi="Times New Roman" w:cs="Times New Roman"/>
          <w:color w:val="000000"/>
          <w:sz w:val="28"/>
          <w:szCs w:val="28"/>
          <w:lang w:eastAsia="zh-CN"/>
        </w:rPr>
        <w:t xml:space="preserve">Thực hiện </w:t>
      </w:r>
      <w:r w:rsidRPr="00D06E58">
        <w:rPr>
          <w:rFonts w:ascii="Times New Roman" w:eastAsia="Times New Roman" w:hAnsi="Times New Roman" w:cs="Times New Roman"/>
          <w:color w:val="000000"/>
          <w:sz w:val="28"/>
          <w:szCs w:val="28"/>
        </w:rPr>
        <w:t>kiểm tra, giám sát việc thực hiện Quy định này của đoàn viên sinh viên trong mỗi học kỳ</w:t>
      </w:r>
      <w:r w:rsidRPr="00D06E58">
        <w:rPr>
          <w:rFonts w:ascii="Times New Roman" w:eastAsia="Calibri" w:hAnsi="Times New Roman" w:cs="Times New Roman" w:hint="eastAsia"/>
          <w:color w:val="000000"/>
          <w:sz w:val="28"/>
          <w:szCs w:val="28"/>
          <w:lang w:eastAsia="zh-CN"/>
        </w:rPr>
        <w:t xml:space="preserve"> v</w:t>
      </w:r>
      <w:r w:rsidRPr="00D06E58">
        <w:rPr>
          <w:rFonts w:ascii="Times New Roman" w:eastAsia="Calibri" w:hAnsi="Times New Roman" w:cs="Times New Roman"/>
          <w:color w:val="000000"/>
          <w:sz w:val="28"/>
          <w:szCs w:val="28"/>
          <w:lang w:eastAsia="zh-CN"/>
        </w:rPr>
        <w:t>à</w:t>
      </w:r>
      <w:r w:rsidRPr="00D06E58">
        <w:rPr>
          <w:rFonts w:ascii="Times New Roman" w:eastAsia="Calibri" w:hAnsi="Times New Roman" w:cs="Times New Roman" w:hint="eastAsia"/>
          <w:color w:val="000000"/>
          <w:sz w:val="28"/>
          <w:szCs w:val="28"/>
          <w:lang w:eastAsia="zh-CN"/>
        </w:rPr>
        <w:t xml:space="preserve"> c</w:t>
      </w:r>
      <w:r w:rsidRPr="00D06E58">
        <w:rPr>
          <w:rFonts w:ascii="Times New Roman" w:eastAsia="Calibri" w:hAnsi="Times New Roman" w:cs="Times New Roman"/>
          <w:color w:val="000000"/>
          <w:sz w:val="28"/>
          <w:szCs w:val="28"/>
          <w:lang w:eastAsia="zh-CN"/>
        </w:rPr>
        <w:t>ả</w:t>
      </w:r>
      <w:r w:rsidRPr="00D06E58">
        <w:rPr>
          <w:rFonts w:ascii="Times New Roman" w:eastAsia="Calibri" w:hAnsi="Times New Roman" w:cs="Times New Roman" w:hint="eastAsia"/>
          <w:color w:val="000000"/>
          <w:sz w:val="28"/>
          <w:szCs w:val="28"/>
          <w:lang w:eastAsia="zh-CN"/>
        </w:rPr>
        <w:t xml:space="preserve"> n</w:t>
      </w:r>
      <w:r w:rsidRPr="00D06E58">
        <w:rPr>
          <w:rFonts w:ascii="Times New Roman" w:eastAsia="Calibri" w:hAnsi="Times New Roman" w:cs="Times New Roman"/>
          <w:color w:val="000000"/>
          <w:sz w:val="28"/>
          <w:szCs w:val="28"/>
          <w:lang w:eastAsia="zh-CN"/>
        </w:rPr>
        <w:t>ă</w:t>
      </w:r>
      <w:r w:rsidRPr="00D06E58">
        <w:rPr>
          <w:rFonts w:ascii="Times New Roman" w:eastAsia="Calibri" w:hAnsi="Times New Roman" w:cs="Times New Roman" w:hint="eastAsia"/>
          <w:color w:val="000000"/>
          <w:sz w:val="28"/>
          <w:szCs w:val="28"/>
          <w:lang w:eastAsia="zh-CN"/>
        </w:rPr>
        <w:t>m h</w:t>
      </w:r>
      <w:r w:rsidRPr="00D06E58">
        <w:rPr>
          <w:rFonts w:ascii="Times New Roman" w:eastAsia="Calibri" w:hAnsi="Times New Roman" w:cs="Times New Roman"/>
          <w:color w:val="000000"/>
          <w:sz w:val="28"/>
          <w:szCs w:val="28"/>
          <w:lang w:eastAsia="zh-CN"/>
        </w:rPr>
        <w:t>ọc</w:t>
      </w:r>
      <w:r w:rsidRPr="00D06E58">
        <w:rPr>
          <w:rFonts w:ascii="Times New Roman" w:eastAsia="Calibri" w:hAnsi="Times New Roman" w:cs="Times New Roman" w:hint="eastAsia"/>
          <w:color w:val="000000"/>
          <w:sz w:val="28"/>
          <w:szCs w:val="28"/>
          <w:lang w:eastAsia="zh-CN"/>
        </w:rPr>
        <w:t>.</w:t>
      </w:r>
      <w:r w:rsidRPr="00D06E58">
        <w:rPr>
          <w:rFonts w:ascii="Times New Roman" w:eastAsia="Times New Roman" w:hAnsi="Times New Roman" w:cs="Times New Roman"/>
          <w:color w:val="000000"/>
          <w:sz w:val="28"/>
          <w:szCs w:val="28"/>
        </w:rPr>
        <w:t xml:space="preserve"> Kịp thời đôn đốc nhắc nhở các trường hợp vi phạm. Nếu tái phạm nhiều lần đề nghị Hội đồng kỷ luật xử lý kỷ luật theo Quy định.</w:t>
      </w:r>
    </w:p>
    <w:p w:rsidR="00D06E58" w:rsidRPr="00D06E58" w:rsidRDefault="00D06E58" w:rsidP="00D06E58">
      <w:pPr>
        <w:spacing w:after="0" w:line="252" w:lineRule="auto"/>
        <w:ind w:firstLine="720"/>
        <w:contextualSpacing/>
        <w:jc w:val="both"/>
        <w:rPr>
          <w:rFonts w:ascii="Times New Roman" w:eastAsia="Times New Roman" w:hAnsi="Times New Roman" w:cs="Times New Roman"/>
          <w:color w:val="000000"/>
          <w:sz w:val="28"/>
          <w:szCs w:val="28"/>
        </w:rPr>
      </w:pPr>
      <w:r w:rsidRPr="00D06E58">
        <w:rPr>
          <w:rFonts w:ascii="Times New Roman" w:eastAsia="Times New Roman" w:hAnsi="Times New Roman" w:cs="Times New Roman"/>
          <w:color w:val="000000"/>
          <w:sz w:val="28"/>
          <w:szCs w:val="28"/>
        </w:rPr>
        <w:t>- Gắn nội dung kiểm tra, đánh giá việc đối với việc phân loại đánh giá chất lượng đoàn viên hàng tháng, quý, học kỳ và năm học và xét giới thiệu đoàn viên ưu tú đi học lớp bồi dưỡng kết nạp đảng, giới thiệu kết nạp đảng đối với sinh viên.</w:t>
      </w:r>
    </w:p>
    <w:p w:rsidR="00D06E58" w:rsidRPr="00D06E58" w:rsidRDefault="00D06E58" w:rsidP="00D06E58">
      <w:pPr>
        <w:spacing w:after="0" w:line="252" w:lineRule="auto"/>
        <w:contextualSpacing/>
        <w:rPr>
          <w:rFonts w:ascii="Times New Roman" w:eastAsia="Calibri" w:hAnsi="Times New Roman" w:cs="Times New Roman"/>
          <w:b/>
          <w:bCs/>
          <w:color w:val="000000"/>
          <w:sz w:val="28"/>
          <w:szCs w:val="28"/>
        </w:rPr>
      </w:pPr>
      <w:r w:rsidRPr="00D06E58">
        <w:rPr>
          <w:rFonts w:ascii="Times New Roman" w:eastAsia="Calibri" w:hAnsi="Times New Roman" w:cs="Times New Roman"/>
          <w:color w:val="000000"/>
          <w:sz w:val="28"/>
          <w:szCs w:val="28"/>
        </w:rPr>
        <w:tab/>
      </w:r>
      <w:r w:rsidRPr="00D06E58">
        <w:rPr>
          <w:rFonts w:ascii="Times New Roman" w:eastAsia="Calibri" w:hAnsi="Times New Roman" w:cs="Times New Roman"/>
          <w:b/>
          <w:bCs/>
          <w:color w:val="000000"/>
          <w:sz w:val="28"/>
          <w:szCs w:val="28"/>
          <w:lang w:eastAsia="zh-CN"/>
        </w:rPr>
        <w:t>5</w:t>
      </w:r>
      <w:r w:rsidRPr="00D06E58">
        <w:rPr>
          <w:rFonts w:ascii="Times New Roman" w:eastAsia="Calibri" w:hAnsi="Times New Roman" w:cs="Times New Roman"/>
          <w:b/>
          <w:bCs/>
          <w:color w:val="000000"/>
          <w:sz w:val="28"/>
          <w:szCs w:val="28"/>
        </w:rPr>
        <w:t>.5.  Hiệu lực thi hành</w:t>
      </w:r>
    </w:p>
    <w:p w:rsidR="00D06E58" w:rsidRPr="00D06E58" w:rsidRDefault="00D06E58" w:rsidP="00D06E58">
      <w:pPr>
        <w:spacing w:after="0" w:line="252" w:lineRule="auto"/>
        <w:ind w:firstLine="720"/>
        <w:contextualSpacing/>
        <w:jc w:val="both"/>
        <w:rPr>
          <w:rFonts w:ascii="Times New Roman" w:eastAsia="SimSun" w:hAnsi="Times New Roman" w:cs="Times New Roman"/>
          <w:color w:val="000000"/>
          <w:sz w:val="28"/>
          <w:szCs w:val="28"/>
          <w:lang w:eastAsia="zh-CN"/>
        </w:rPr>
      </w:pPr>
      <w:r w:rsidRPr="00D06E58">
        <w:rPr>
          <w:rFonts w:ascii="Times New Roman" w:eastAsia="Times New Roman" w:hAnsi="Times New Roman" w:cs="Times New Roman"/>
          <w:bCs/>
          <w:color w:val="000000"/>
          <w:sz w:val="28"/>
          <w:szCs w:val="28"/>
        </w:rPr>
        <w:t>Quy định này có hiệu lực kể từ ngày ký</w:t>
      </w:r>
      <w:r w:rsidRPr="00D06E58">
        <w:rPr>
          <w:rFonts w:ascii="Times New Roman" w:eastAsia="Times New Roman" w:hAnsi="Times New Roman" w:cs="Times New Roman"/>
          <w:color w:val="000000"/>
          <w:sz w:val="28"/>
          <w:szCs w:val="28"/>
        </w:rPr>
        <w:t>.</w:t>
      </w:r>
      <w:r w:rsidRPr="00D06E58">
        <w:rPr>
          <w:rFonts w:ascii="Times New Roman" w:eastAsia="SimSun" w:hAnsi="Times New Roman" w:cs="Times New Roman"/>
          <w:color w:val="000000"/>
          <w:sz w:val="28"/>
          <w:szCs w:val="28"/>
          <w:lang w:eastAsia="zh-CN"/>
        </w:rPr>
        <w:t>/.</w:t>
      </w:r>
    </w:p>
    <w:p w:rsidR="00D746B3"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Default="0033493D"/>
    <w:p w:rsidR="0033493D" w:rsidRPr="0033493D" w:rsidRDefault="0033493D" w:rsidP="0033493D">
      <w:pPr>
        <w:spacing w:after="0" w:line="240" w:lineRule="auto"/>
        <w:jc w:val="center"/>
        <w:rPr>
          <w:rFonts w:ascii="Times New Roman" w:eastAsia="Times New Roman" w:hAnsi="Times New Roman" w:cs="Times New Roman"/>
          <w:bCs/>
          <w:color w:val="000000"/>
          <w:sz w:val="26"/>
          <w:szCs w:val="28"/>
          <w:lang w:eastAsia="vi-VN"/>
        </w:rPr>
      </w:pPr>
      <w:bookmarkStart w:id="0" w:name="chuong_phuluc_1"/>
      <w:r w:rsidRPr="0033493D">
        <w:rPr>
          <w:rFonts w:ascii="Times New Roman" w:eastAsia="Times New Roman" w:hAnsi="Times New Roman" w:cs="Times New Roman"/>
          <w:bCs/>
          <w:color w:val="000000"/>
          <w:sz w:val="26"/>
          <w:szCs w:val="28"/>
          <w:lang w:eastAsia="vi-VN"/>
        </w:rPr>
        <w:lastRenderedPageBreak/>
        <w:t>BỘ KẾ HOẠCH VÀ ĐẦU TƯ</w:t>
      </w:r>
    </w:p>
    <w:p w:rsidR="0033493D" w:rsidRPr="0033493D" w:rsidRDefault="0033493D" w:rsidP="0033493D">
      <w:pPr>
        <w:spacing w:after="0" w:line="240" w:lineRule="auto"/>
        <w:jc w:val="center"/>
        <w:rPr>
          <w:rFonts w:ascii="Times New Roman" w:eastAsia="Times New Roman" w:hAnsi="Times New Roman" w:cs="Times New Roman"/>
          <w:b/>
          <w:bCs/>
          <w:color w:val="000000"/>
          <w:sz w:val="26"/>
          <w:szCs w:val="28"/>
          <w:lang w:eastAsia="vi-VN"/>
        </w:rPr>
      </w:pPr>
      <w:r w:rsidRPr="0033493D">
        <w:rPr>
          <w:rFonts w:ascii="Times New Roman" w:eastAsia="Times New Roman" w:hAnsi="Times New Roman" w:cs="Times New Roman"/>
          <w:b/>
          <w:bCs/>
          <w:color w:val="000000"/>
          <w:sz w:val="26"/>
          <w:szCs w:val="28"/>
          <w:lang w:eastAsia="vi-VN"/>
        </w:rPr>
        <w:t>HỌC VIỆN CHÍNH SÁCH VÀ PHÁT TRIỂN</w:t>
      </w:r>
    </w:p>
    <w:p w:rsidR="0033493D" w:rsidRPr="0033493D" w:rsidRDefault="0033493D" w:rsidP="0033493D">
      <w:pPr>
        <w:spacing w:after="0" w:line="240" w:lineRule="auto"/>
        <w:jc w:val="center"/>
        <w:rPr>
          <w:rFonts w:ascii="Times New Roman" w:eastAsia="Times New Roman" w:hAnsi="Times New Roman" w:cs="Times New Roman"/>
          <w:b/>
          <w:bCs/>
          <w:color w:val="000000"/>
          <w:sz w:val="24"/>
          <w:szCs w:val="24"/>
          <w:lang w:val="vi-VN" w:eastAsia="vi-VN"/>
        </w:rPr>
      </w:pPr>
      <w:r w:rsidRPr="0033493D">
        <w:rPr>
          <w:rFonts w:ascii="Calibri" w:eastAsia="Calibri" w:hAnsi="Calibri" w:cs="Times New Roman"/>
          <w:noProof/>
          <w:color w:val="000000"/>
        </w:rPr>
        <mc:AlternateContent>
          <mc:Choice Requires="wps">
            <w:drawing>
              <wp:anchor distT="4294967295" distB="4294967295" distL="114300" distR="114300" simplePos="0" relativeHeight="251663360" behindDoc="0" locked="0" layoutInCell="1" allowOverlap="1" wp14:anchorId="16FF91E7" wp14:editId="658D17F1">
                <wp:simplePos x="0" y="0"/>
                <wp:positionH relativeFrom="column">
                  <wp:posOffset>2143125</wp:posOffset>
                </wp:positionH>
                <wp:positionV relativeFrom="paragraph">
                  <wp:posOffset>20954</wp:posOffset>
                </wp:positionV>
                <wp:extent cx="176276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276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EA32F08"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75pt,1.65pt" to="307.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8WC0wEAAJADAAAOAAAAZHJzL2Uyb0RvYy54bWysU02P2jAQvVfqf7B8LwFKYRUR9gDaXlYt&#10;Eu0PGBwnseovzbgE/n3HZqG77a1qDtZ4Pt543rysH8/OipNGMsE3cjaZSqG9Cq3xfSO/f3v68CAF&#10;JfAt2OB1Iy+a5OPm/bv1GGs9D0OwrUbBIJ7qMTZySCnWVUVq0A5oEqL2HOwCOkh8xb5qEUZGd7aa&#10;T6fLagzYRgxKE7F3dw3KTcHvOq3S164jnYRtJL8tlRPLecxntVlD3SPEwaiXZ8A/vMKB8dz0DrWD&#10;BOInmr+gnFEYKHRpooKrQtcZpcsMPM1s+sc0hwGiLrMwORTvNNH/g1VfTnsUpm3kQgoPjld0SAim&#10;H5LYBu+ZwIBikXkaI9WcvvV7zJOqsz/E56B+EMeqN8F8oXhNO3focjqPKs6F98udd31OQrFztlrO&#10;V0tej7rFKqhvhREpfdbBiWw00hqfKYEaTs+UcmuobynZ7cOTsbas1XoxNnL58VNGBhZXZyGx6SKP&#10;S76XAmzPqlUJCyIFa9pcnXEI++PWojgBK2exWM23hQTu9iYtt94BDde8ErpqypnEwrbGNfJhmr/s&#10;5mrrM7ou0nwZ4Ddd2TqG9rLHG6e89lL2ItGsq9d3tl//SJtfAAAA//8DAFBLAwQUAAYACAAAACEA&#10;h2+VJN0AAAAHAQAADwAAAGRycy9kb3ducmV2LnhtbEyOMU/DMBSEd6T+B+shsVEnrZKWEKeiSAws&#10;qLQMsLnxIwmNn0PspuHf88pCtzvd6e7LV6NtxYC9bxwpiKcRCKTSmYYqBW+7p9slCB80Gd06QgU/&#10;6GFVTK5ynRl3olcctqESPEI+0wrqELpMSl/WaLWfug6Js0/XWx3Y9pU0vT7xuG3lLIpSaXVD/FDr&#10;Dh9rLA/bo1WwS5PNMsSb5+/o4319l87wa1i/KHVzPT7cgwg4hv8ynPEZHQpm2rsjGS9aBfP5IuHq&#10;WYDgPI2TGMT+z8sil5f8xS8AAAD//wMAUEsBAi0AFAAGAAgAAAAhALaDOJL+AAAA4QEAABMAAAAA&#10;AAAAAAAAAAAAAAAAAFtDb250ZW50X1R5cGVzXS54bWxQSwECLQAUAAYACAAAACEAOP0h/9YAAACU&#10;AQAACwAAAAAAAAAAAAAAAAAvAQAAX3JlbHMvLnJlbHNQSwECLQAUAAYACAAAACEAR+vFgtMBAACQ&#10;AwAADgAAAAAAAAAAAAAAAAAuAgAAZHJzL2Uyb0RvYy54bWxQSwECLQAUAAYACAAAACEAh2+VJN0A&#10;AAAHAQAADwAAAAAAAAAAAAAAAAAtBAAAZHJzL2Rvd25yZXYueG1sUEsFBgAAAAAEAAQA8wAAADcF&#10;AAAAAA==&#10;" strokecolor="#4472c4" strokeweight=".5pt">
                <v:stroke joinstyle="miter"/>
                <o:lock v:ext="edit" shapetype="f"/>
              </v:line>
            </w:pict>
          </mc:Fallback>
        </mc:AlternateContent>
      </w:r>
    </w:p>
    <w:p w:rsidR="0033493D" w:rsidRPr="0033493D" w:rsidRDefault="0033493D" w:rsidP="0033493D">
      <w:pPr>
        <w:spacing w:after="0" w:line="240" w:lineRule="auto"/>
        <w:jc w:val="center"/>
        <w:rPr>
          <w:rFonts w:ascii="Times New Roman" w:eastAsia="Times New Roman" w:hAnsi="Times New Roman" w:cs="Times New Roman"/>
          <w:color w:val="000000"/>
          <w:sz w:val="30"/>
          <w:szCs w:val="24"/>
        </w:rPr>
      </w:pPr>
      <w:r w:rsidRPr="0033493D">
        <w:rPr>
          <w:rFonts w:ascii="Times New Roman" w:eastAsia="Times New Roman" w:hAnsi="Times New Roman" w:cs="Times New Roman"/>
          <w:b/>
          <w:bCs/>
          <w:color w:val="000000"/>
          <w:sz w:val="30"/>
          <w:szCs w:val="24"/>
          <w:lang w:val="vi-VN" w:eastAsia="vi-VN"/>
        </w:rPr>
        <w:t>PHỤ LỤC</w:t>
      </w:r>
      <w:bookmarkEnd w:id="0"/>
    </w:p>
    <w:p w:rsidR="0033493D" w:rsidRPr="0033493D" w:rsidRDefault="0033493D" w:rsidP="0033493D">
      <w:pPr>
        <w:spacing w:after="0" w:line="240" w:lineRule="auto"/>
        <w:jc w:val="center"/>
        <w:rPr>
          <w:rFonts w:ascii="Times New Roman" w:eastAsia="Times New Roman" w:hAnsi="Times New Roman" w:cs="Times New Roman"/>
          <w:i/>
          <w:iCs/>
          <w:color w:val="000000"/>
          <w:sz w:val="24"/>
          <w:szCs w:val="24"/>
          <w:lang w:eastAsia="vi-VN"/>
        </w:rPr>
      </w:pPr>
      <w:bookmarkStart w:id="1" w:name="chuong_phuluc_1_name"/>
      <w:r w:rsidRPr="0033493D">
        <w:rPr>
          <w:rFonts w:ascii="Times New Roman" w:eastAsia="Times New Roman" w:hAnsi="Times New Roman" w:cs="Times New Roman"/>
          <w:b/>
          <w:color w:val="000000"/>
          <w:sz w:val="24"/>
          <w:szCs w:val="24"/>
          <w:lang w:val="vi-VN" w:eastAsia="vi-VN"/>
        </w:rPr>
        <w:t>MỘT SỐ NỘI DUNG VI PHẠM VÀ KHUNG XỬ LÝ KỶ LUẬT</w:t>
      </w:r>
      <w:r w:rsidRPr="0033493D">
        <w:rPr>
          <w:rFonts w:ascii="Times New Roman" w:eastAsia="Times New Roman" w:hAnsi="Times New Roman" w:cs="Times New Roman"/>
          <w:b/>
          <w:color w:val="000000"/>
          <w:sz w:val="24"/>
          <w:szCs w:val="24"/>
          <w:lang w:eastAsia="vi-VN"/>
        </w:rPr>
        <w:t xml:space="preserve"> ĐỐI VỚI</w:t>
      </w:r>
      <w:r w:rsidRPr="0033493D">
        <w:rPr>
          <w:rFonts w:ascii="Times New Roman" w:eastAsia="Times New Roman" w:hAnsi="Times New Roman" w:cs="Times New Roman"/>
          <w:b/>
          <w:color w:val="000000"/>
          <w:sz w:val="24"/>
          <w:szCs w:val="24"/>
          <w:lang w:val="vi-VN" w:eastAsia="vi-VN"/>
        </w:rPr>
        <w:t xml:space="preserve"> SINH VIÊN</w:t>
      </w:r>
      <w:bookmarkEnd w:id="1"/>
      <w:r w:rsidRPr="0033493D">
        <w:rPr>
          <w:rFonts w:ascii="Times New Roman" w:eastAsia="Times New Roman" w:hAnsi="Times New Roman" w:cs="Times New Roman"/>
          <w:color w:val="000000"/>
          <w:sz w:val="28"/>
          <w:szCs w:val="24"/>
          <w:lang w:val="vi-VN" w:eastAsia="vi-VN"/>
        </w:rPr>
        <w:br/>
      </w:r>
      <w:r w:rsidRPr="0033493D">
        <w:rPr>
          <w:rFonts w:ascii="Times New Roman" w:eastAsia="Times New Roman" w:hAnsi="Times New Roman" w:cs="Times New Roman"/>
          <w:i/>
          <w:iCs/>
          <w:color w:val="000000"/>
          <w:sz w:val="24"/>
          <w:szCs w:val="24"/>
          <w:lang w:val="vi-VN" w:eastAsia="vi-VN"/>
        </w:rPr>
        <w:t>(Kèm theo</w:t>
      </w:r>
      <w:r w:rsidRPr="0033493D">
        <w:rPr>
          <w:rFonts w:ascii="Times New Roman" w:eastAsia="Times New Roman" w:hAnsi="Times New Roman" w:cs="Times New Roman"/>
          <w:i/>
          <w:iCs/>
          <w:color w:val="000000"/>
          <w:sz w:val="24"/>
          <w:szCs w:val="24"/>
          <w:lang w:eastAsia="vi-VN"/>
        </w:rPr>
        <w:t xml:space="preserve"> Quyết định số:  186/QĐ-HVCSPT ngày  12  tháng  3  năm 2020</w:t>
      </w:r>
    </w:p>
    <w:p w:rsidR="0033493D" w:rsidRPr="0033493D" w:rsidRDefault="0033493D" w:rsidP="0033493D">
      <w:pPr>
        <w:spacing w:after="0" w:line="240" w:lineRule="auto"/>
        <w:jc w:val="center"/>
        <w:rPr>
          <w:rFonts w:ascii="Times New Roman" w:eastAsia="Times New Roman" w:hAnsi="Times New Roman" w:cs="Times New Roman"/>
          <w:i/>
          <w:iCs/>
          <w:color w:val="000000"/>
          <w:sz w:val="24"/>
          <w:szCs w:val="24"/>
          <w:lang w:val="vi-VN" w:eastAsia="vi-VN"/>
        </w:rPr>
      </w:pPr>
      <w:r w:rsidRPr="0033493D">
        <w:rPr>
          <w:rFonts w:ascii="Times New Roman" w:eastAsia="Times New Roman" w:hAnsi="Times New Roman" w:cs="Times New Roman"/>
          <w:i/>
          <w:iCs/>
          <w:color w:val="000000"/>
          <w:sz w:val="24"/>
          <w:szCs w:val="24"/>
          <w:lang w:eastAsia="vi-VN"/>
        </w:rPr>
        <w:t xml:space="preserve"> của Giám đốc Học viện Chính sách và Phát triển</w:t>
      </w:r>
      <w:r w:rsidRPr="0033493D">
        <w:rPr>
          <w:rFonts w:ascii="Times New Roman" w:eastAsia="Times New Roman" w:hAnsi="Times New Roman" w:cs="Times New Roman"/>
          <w:i/>
          <w:iCs/>
          <w:color w:val="000000"/>
          <w:sz w:val="24"/>
          <w:szCs w:val="24"/>
          <w:lang w:val="vi-VN" w:eastAsia="vi-VN"/>
        </w:rPr>
        <w:t>)</w:t>
      </w:r>
    </w:p>
    <w:tbl>
      <w:tblPr>
        <w:tblW w:w="10065"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8"/>
        <w:gridCol w:w="3827"/>
        <w:gridCol w:w="709"/>
        <w:gridCol w:w="992"/>
        <w:gridCol w:w="851"/>
        <w:gridCol w:w="992"/>
        <w:gridCol w:w="2126"/>
      </w:tblGrid>
      <w:tr w:rsidR="0033493D" w:rsidRPr="0033493D" w:rsidTr="00B8204A">
        <w:tc>
          <w:tcPr>
            <w:tcW w:w="568" w:type="dxa"/>
            <w:vMerge w:val="restart"/>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b/>
                <w:bCs/>
                <w:color w:val="000000"/>
                <w:sz w:val="26"/>
                <w:szCs w:val="26"/>
                <w:lang w:val="vi-VN" w:eastAsia="vi-VN"/>
              </w:rPr>
              <w:t>TT</w:t>
            </w:r>
          </w:p>
        </w:tc>
        <w:tc>
          <w:tcPr>
            <w:tcW w:w="3827" w:type="dxa"/>
            <w:vMerge w:val="restart"/>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b/>
                <w:bCs/>
                <w:color w:val="000000"/>
                <w:sz w:val="26"/>
                <w:szCs w:val="26"/>
                <w:lang w:val="vi-VN" w:eastAsia="vi-VN"/>
              </w:rPr>
              <w:t>N</w:t>
            </w:r>
            <w:r w:rsidRPr="0033493D">
              <w:rPr>
                <w:rFonts w:ascii="Times New Roman" w:eastAsia="Times New Roman" w:hAnsi="Times New Roman" w:cs="Times New Roman"/>
                <w:b/>
                <w:bCs/>
                <w:color w:val="000000"/>
                <w:sz w:val="26"/>
                <w:szCs w:val="26"/>
              </w:rPr>
              <w:t>ộ</w:t>
            </w:r>
            <w:r w:rsidRPr="0033493D">
              <w:rPr>
                <w:rFonts w:ascii="Times New Roman" w:eastAsia="Times New Roman" w:hAnsi="Times New Roman" w:cs="Times New Roman"/>
                <w:b/>
                <w:bCs/>
                <w:color w:val="000000"/>
                <w:sz w:val="26"/>
                <w:szCs w:val="26"/>
                <w:lang w:val="vi-VN" w:eastAsia="vi-VN"/>
              </w:rPr>
              <w:t>i dung vi ph</w:t>
            </w:r>
            <w:r w:rsidRPr="0033493D">
              <w:rPr>
                <w:rFonts w:ascii="Times New Roman" w:eastAsia="Times New Roman" w:hAnsi="Times New Roman" w:cs="Times New Roman"/>
                <w:b/>
                <w:bCs/>
                <w:color w:val="000000"/>
                <w:sz w:val="26"/>
                <w:szCs w:val="26"/>
              </w:rPr>
              <w:t>ạ</w:t>
            </w:r>
            <w:r w:rsidRPr="0033493D">
              <w:rPr>
                <w:rFonts w:ascii="Times New Roman" w:eastAsia="Times New Roman" w:hAnsi="Times New Roman" w:cs="Times New Roman"/>
                <w:b/>
                <w:bCs/>
                <w:color w:val="000000"/>
                <w:sz w:val="26"/>
                <w:szCs w:val="26"/>
                <w:lang w:val="vi-VN" w:eastAsia="vi-VN"/>
              </w:rPr>
              <w:t>m</w:t>
            </w:r>
          </w:p>
        </w:tc>
        <w:tc>
          <w:tcPr>
            <w:tcW w:w="3544" w:type="dxa"/>
            <w:gridSpan w:val="4"/>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4"/>
                <w:szCs w:val="26"/>
              </w:rPr>
            </w:pPr>
            <w:r w:rsidRPr="0033493D">
              <w:rPr>
                <w:rFonts w:ascii="Times New Roman" w:eastAsia="Times New Roman" w:hAnsi="Times New Roman" w:cs="Times New Roman"/>
                <w:b/>
                <w:bCs/>
                <w:color w:val="000000"/>
                <w:sz w:val="24"/>
                <w:szCs w:val="26"/>
                <w:lang w:val="vi-VN" w:eastAsia="vi-VN"/>
              </w:rPr>
              <w:t>Số lần vi phạm và hình th</w:t>
            </w:r>
            <w:r w:rsidRPr="0033493D">
              <w:rPr>
                <w:rFonts w:ascii="Times New Roman" w:eastAsia="Times New Roman" w:hAnsi="Times New Roman" w:cs="Times New Roman"/>
                <w:b/>
                <w:bCs/>
                <w:color w:val="000000"/>
                <w:sz w:val="24"/>
                <w:szCs w:val="26"/>
              </w:rPr>
              <w:t>ứ</w:t>
            </w:r>
            <w:r w:rsidRPr="0033493D">
              <w:rPr>
                <w:rFonts w:ascii="Times New Roman" w:eastAsia="Times New Roman" w:hAnsi="Times New Roman" w:cs="Times New Roman"/>
                <w:b/>
                <w:bCs/>
                <w:color w:val="000000"/>
                <w:sz w:val="24"/>
                <w:szCs w:val="26"/>
                <w:lang w:val="vi-VN" w:eastAsia="vi-VN"/>
              </w:rPr>
              <w:t xml:space="preserve">c xử </w:t>
            </w:r>
            <w:r w:rsidRPr="0033493D">
              <w:rPr>
                <w:rFonts w:ascii="Times New Roman" w:eastAsia="Times New Roman" w:hAnsi="Times New Roman" w:cs="Times New Roman"/>
                <w:b/>
                <w:bCs/>
                <w:color w:val="000000"/>
                <w:sz w:val="24"/>
                <w:szCs w:val="26"/>
              </w:rPr>
              <w:t>l</w:t>
            </w:r>
            <w:r w:rsidRPr="0033493D">
              <w:rPr>
                <w:rFonts w:ascii="Times New Roman" w:eastAsia="Times New Roman" w:hAnsi="Times New Roman" w:cs="Times New Roman"/>
                <w:b/>
                <w:bCs/>
                <w:color w:val="000000"/>
                <w:sz w:val="24"/>
                <w:szCs w:val="26"/>
                <w:lang w:val="vi-VN" w:eastAsia="vi-VN"/>
              </w:rPr>
              <w:t>ý</w:t>
            </w:r>
          </w:p>
          <w:p w:rsidR="0033493D" w:rsidRPr="0033493D" w:rsidRDefault="0033493D" w:rsidP="0033493D">
            <w:pPr>
              <w:spacing w:after="0" w:line="240" w:lineRule="auto"/>
              <w:jc w:val="center"/>
              <w:rPr>
                <w:rFonts w:ascii="Times New Roman" w:eastAsia="Times New Roman" w:hAnsi="Times New Roman" w:cs="Times New Roman"/>
                <w:color w:val="000000"/>
                <w:sz w:val="24"/>
                <w:szCs w:val="26"/>
              </w:rPr>
            </w:pPr>
            <w:r w:rsidRPr="0033493D">
              <w:rPr>
                <w:rFonts w:ascii="Times New Roman" w:eastAsia="Times New Roman" w:hAnsi="Times New Roman" w:cs="Times New Roman"/>
                <w:color w:val="000000"/>
                <w:sz w:val="24"/>
                <w:szCs w:val="26"/>
                <w:lang w:val="vi-VN" w:eastAsia="vi-VN"/>
              </w:rPr>
              <w:t>(Số lần tính trong cả kh</w:t>
            </w:r>
            <w:r w:rsidRPr="0033493D">
              <w:rPr>
                <w:rFonts w:ascii="Times New Roman" w:eastAsia="Times New Roman" w:hAnsi="Times New Roman" w:cs="Times New Roman"/>
                <w:color w:val="000000"/>
                <w:sz w:val="24"/>
                <w:szCs w:val="26"/>
              </w:rPr>
              <w:t xml:space="preserve">óa </w:t>
            </w:r>
            <w:r w:rsidRPr="0033493D">
              <w:rPr>
                <w:rFonts w:ascii="Times New Roman" w:eastAsia="Times New Roman" w:hAnsi="Times New Roman" w:cs="Times New Roman"/>
                <w:color w:val="000000"/>
                <w:sz w:val="24"/>
                <w:szCs w:val="26"/>
                <w:lang w:val="vi-VN" w:eastAsia="vi-VN"/>
              </w:rPr>
              <w:t>học)</w:t>
            </w:r>
          </w:p>
        </w:tc>
        <w:tc>
          <w:tcPr>
            <w:tcW w:w="2126" w:type="dxa"/>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b/>
                <w:bCs/>
                <w:color w:val="000000"/>
                <w:sz w:val="26"/>
                <w:szCs w:val="26"/>
                <w:lang w:val="vi-VN" w:eastAsia="vi-VN"/>
              </w:rPr>
              <w:t>Ghi chú</w:t>
            </w:r>
          </w:p>
        </w:tc>
      </w:tr>
      <w:tr w:rsidR="0033493D" w:rsidRPr="0033493D" w:rsidTr="00B8204A">
        <w:tc>
          <w:tcPr>
            <w:tcW w:w="568" w:type="dxa"/>
            <w:vMerge/>
            <w:shd w:val="clear" w:color="auto" w:fill="FFFF00"/>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3827" w:type="dxa"/>
            <w:vMerge/>
            <w:shd w:val="clear" w:color="auto" w:fill="FFFF00"/>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709" w:type="dxa"/>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b/>
                <w:color w:val="000000"/>
                <w:sz w:val="26"/>
                <w:szCs w:val="26"/>
              </w:rPr>
            </w:pPr>
            <w:r w:rsidRPr="0033493D">
              <w:rPr>
                <w:rFonts w:ascii="Times New Roman" w:eastAsia="Times New Roman" w:hAnsi="Times New Roman" w:cs="Times New Roman"/>
                <w:b/>
                <w:color w:val="000000"/>
                <w:sz w:val="26"/>
                <w:szCs w:val="26"/>
                <w:lang w:val="vi-VN" w:eastAsia="vi-VN"/>
              </w:rPr>
              <w:t>Khi</w:t>
            </w:r>
            <w:r w:rsidRPr="0033493D">
              <w:rPr>
                <w:rFonts w:ascii="Times New Roman" w:eastAsia="Times New Roman" w:hAnsi="Times New Roman" w:cs="Times New Roman"/>
                <w:b/>
                <w:color w:val="000000"/>
                <w:sz w:val="26"/>
                <w:szCs w:val="26"/>
              </w:rPr>
              <w:t>ể</w:t>
            </w:r>
            <w:r w:rsidRPr="0033493D">
              <w:rPr>
                <w:rFonts w:ascii="Times New Roman" w:eastAsia="Times New Roman" w:hAnsi="Times New Roman" w:cs="Times New Roman"/>
                <w:b/>
                <w:color w:val="000000"/>
                <w:sz w:val="26"/>
                <w:szCs w:val="26"/>
                <w:lang w:val="vi-VN" w:eastAsia="vi-VN"/>
              </w:rPr>
              <w:t>n</w:t>
            </w:r>
            <w:r w:rsidRPr="0033493D">
              <w:rPr>
                <w:rFonts w:ascii="Times New Roman" w:eastAsia="Times New Roman" w:hAnsi="Times New Roman" w:cs="Times New Roman"/>
                <w:b/>
                <w:color w:val="000000"/>
                <w:sz w:val="26"/>
                <w:szCs w:val="26"/>
              </w:rPr>
              <w:t xml:space="preserve"> tr</w:t>
            </w:r>
            <w:r w:rsidRPr="0033493D">
              <w:rPr>
                <w:rFonts w:ascii="Times New Roman" w:eastAsia="Times New Roman" w:hAnsi="Times New Roman" w:cs="Times New Roman"/>
                <w:b/>
                <w:color w:val="000000"/>
                <w:sz w:val="26"/>
                <w:szCs w:val="26"/>
                <w:lang w:val="vi-VN" w:eastAsia="vi-VN"/>
              </w:rPr>
              <w:t>ách</w:t>
            </w:r>
          </w:p>
        </w:tc>
        <w:tc>
          <w:tcPr>
            <w:tcW w:w="992" w:type="dxa"/>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b/>
                <w:color w:val="000000"/>
                <w:sz w:val="26"/>
                <w:szCs w:val="26"/>
              </w:rPr>
            </w:pPr>
            <w:r w:rsidRPr="0033493D">
              <w:rPr>
                <w:rFonts w:ascii="Times New Roman" w:eastAsia="Times New Roman" w:hAnsi="Times New Roman" w:cs="Times New Roman"/>
                <w:b/>
                <w:color w:val="000000"/>
                <w:sz w:val="26"/>
                <w:szCs w:val="26"/>
                <w:lang w:val="vi-VN" w:eastAsia="vi-VN"/>
              </w:rPr>
              <w:t>Cảnh cáo</w:t>
            </w:r>
          </w:p>
        </w:tc>
        <w:tc>
          <w:tcPr>
            <w:tcW w:w="851" w:type="dxa"/>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b/>
                <w:color w:val="000000"/>
                <w:sz w:val="26"/>
                <w:szCs w:val="26"/>
              </w:rPr>
            </w:pPr>
            <w:r w:rsidRPr="0033493D">
              <w:rPr>
                <w:rFonts w:ascii="Times New Roman" w:eastAsia="Times New Roman" w:hAnsi="Times New Roman" w:cs="Times New Roman"/>
                <w:b/>
                <w:color w:val="000000"/>
                <w:sz w:val="26"/>
                <w:szCs w:val="26"/>
                <w:lang w:val="vi-VN" w:eastAsia="vi-VN"/>
              </w:rPr>
              <w:t>Đình chỉ có thời h</w:t>
            </w:r>
            <w:r w:rsidRPr="0033493D">
              <w:rPr>
                <w:rFonts w:ascii="Times New Roman" w:eastAsia="Times New Roman" w:hAnsi="Times New Roman" w:cs="Times New Roman"/>
                <w:b/>
                <w:color w:val="000000"/>
                <w:sz w:val="26"/>
                <w:szCs w:val="26"/>
              </w:rPr>
              <w:t>ạ</w:t>
            </w:r>
            <w:r w:rsidRPr="0033493D">
              <w:rPr>
                <w:rFonts w:ascii="Times New Roman" w:eastAsia="Times New Roman" w:hAnsi="Times New Roman" w:cs="Times New Roman"/>
                <w:b/>
                <w:color w:val="000000"/>
                <w:sz w:val="26"/>
                <w:szCs w:val="26"/>
                <w:lang w:val="vi-VN" w:eastAsia="vi-VN"/>
              </w:rPr>
              <w:t>n</w:t>
            </w:r>
          </w:p>
        </w:tc>
        <w:tc>
          <w:tcPr>
            <w:tcW w:w="992" w:type="dxa"/>
            <w:shd w:val="clear" w:color="auto" w:fill="FFFF00"/>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b/>
                <w:color w:val="000000"/>
                <w:sz w:val="26"/>
                <w:szCs w:val="26"/>
              </w:rPr>
            </w:pPr>
            <w:r w:rsidRPr="0033493D">
              <w:rPr>
                <w:rFonts w:ascii="Times New Roman" w:eastAsia="Times New Roman" w:hAnsi="Times New Roman" w:cs="Times New Roman"/>
                <w:b/>
                <w:color w:val="000000"/>
                <w:sz w:val="26"/>
                <w:szCs w:val="26"/>
                <w:lang w:val="vi-VN" w:eastAsia="vi-VN"/>
              </w:rPr>
              <w:t>Buộc thôi học</w:t>
            </w:r>
          </w:p>
        </w:tc>
        <w:tc>
          <w:tcPr>
            <w:tcW w:w="2126" w:type="dxa"/>
            <w:shd w:val="clear" w:color="auto" w:fill="FFFF00"/>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1</w:t>
            </w:r>
          </w:p>
        </w:tc>
        <w:tc>
          <w:tcPr>
            <w:tcW w:w="3827"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2</w:t>
            </w:r>
          </w:p>
        </w:tc>
        <w:tc>
          <w:tcPr>
            <w:tcW w:w="709"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3</w:t>
            </w: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4</w:t>
            </w:r>
          </w:p>
        </w:tc>
        <w:tc>
          <w:tcPr>
            <w:tcW w:w="851"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5</w:t>
            </w: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6</w:t>
            </w:r>
          </w:p>
        </w:tc>
        <w:tc>
          <w:tcPr>
            <w:tcW w:w="2126"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i/>
                <w:iCs/>
                <w:color w:val="000000"/>
                <w:sz w:val="26"/>
                <w:szCs w:val="26"/>
                <w:lang w:val="vi-VN" w:eastAsia="vi-VN"/>
              </w:rPr>
              <w:t>7</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t xml:space="preserve">Không chào hỏi người lớn </w:t>
            </w:r>
          </w:p>
        </w:tc>
        <w:tc>
          <w:tcPr>
            <w:tcW w:w="709"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2126" w:type="dxa"/>
            <w:vMerge w:val="restart"/>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w:t>
            </w:r>
            <w:r w:rsidRPr="0033493D">
              <w:rPr>
                <w:rFonts w:ascii="Times New Roman" w:eastAsia="Times New Roman" w:hAnsi="Times New Roman" w:cs="Times New Roman"/>
                <w:color w:val="000000"/>
                <w:sz w:val="26"/>
                <w:szCs w:val="26"/>
                <w:lang w:eastAsia="vi-VN"/>
              </w:rPr>
              <w:t xml:space="preserve"> vi phạm, Học viện xử lý theo quy định. </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t xml:space="preserve">Có hành vi, thái độ </w:t>
            </w:r>
            <w:r w:rsidRPr="0033493D">
              <w:rPr>
                <w:rFonts w:ascii="Times New Roman" w:eastAsia="Times New Roman" w:hAnsi="Times New Roman" w:cs="Times New Roman"/>
                <w:color w:val="000000"/>
                <w:sz w:val="26"/>
                <w:szCs w:val="26"/>
                <w:lang w:val="vi-VN" w:eastAsia="vi-VN"/>
              </w:rPr>
              <w:t xml:space="preserve">vô lễ với thầy, cô giáo và CBVC </w:t>
            </w:r>
            <w:r w:rsidRPr="0033493D">
              <w:rPr>
                <w:rFonts w:ascii="Times New Roman" w:eastAsia="Times New Roman" w:hAnsi="Times New Roman" w:cs="Times New Roman"/>
                <w:color w:val="000000"/>
                <w:sz w:val="26"/>
                <w:szCs w:val="26"/>
                <w:lang w:eastAsia="vi-VN"/>
              </w:rPr>
              <w:t xml:space="preserve">trong </w:t>
            </w:r>
            <w:r w:rsidRPr="0033493D">
              <w:rPr>
                <w:rFonts w:ascii="Times New Roman" w:eastAsia="Times New Roman" w:hAnsi="Times New Roman" w:cs="Times New Roman"/>
                <w:color w:val="000000"/>
                <w:sz w:val="26"/>
                <w:szCs w:val="26"/>
                <w:lang w:val="vi-VN" w:eastAsia="vi-VN"/>
              </w:rPr>
              <w:t>Học viện</w:t>
            </w:r>
          </w:p>
        </w:tc>
        <w:tc>
          <w:tcPr>
            <w:tcW w:w="709"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Vi phạm quy định về trang phục: trang phục phản cảm</w:t>
            </w:r>
          </w:p>
        </w:tc>
        <w:tc>
          <w:tcPr>
            <w:tcW w:w="709"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 xml:space="preserve">Cắt, nhuộm màu tóc, tạo kiểu tóc phản cảm </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rPr>
          <w:trHeight w:val="578"/>
        </w:trPr>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Văng tục, chửi bậy, ăn nói mất lịch sự</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Nói to, la lớn</w:t>
            </w:r>
            <w:r w:rsidRPr="0033493D">
              <w:rPr>
                <w:rFonts w:ascii="Times New Roman" w:eastAsia="Times New Roman" w:hAnsi="Times New Roman" w:cs="Times New Roman"/>
                <w:color w:val="000000"/>
                <w:sz w:val="26"/>
                <w:szCs w:val="26"/>
                <w:lang w:eastAsia="vi-VN"/>
              </w:rPr>
              <w:t xml:space="preserve"> gây mất trật tự</w:t>
            </w:r>
            <w:r w:rsidRPr="0033493D">
              <w:rPr>
                <w:rFonts w:ascii="Times New Roman" w:eastAsia="Times New Roman" w:hAnsi="Times New Roman" w:cs="Times New Roman"/>
                <w:color w:val="000000"/>
                <w:sz w:val="26"/>
                <w:szCs w:val="26"/>
                <w:lang w:val="vi-VN" w:eastAsia="vi-VN"/>
              </w:rPr>
              <w:t xml:space="preserve"> trong khuôn viên Học viện, tụ tập trước giảng đường, phòng học có người học</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Làm mất vệ sinh trong khuôn viên Học viện, bỏ rác không đúng nơi quy định</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p>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Hút thuốc lá trong </w:t>
            </w:r>
            <w:r w:rsidRPr="0033493D">
              <w:rPr>
                <w:rFonts w:ascii="Times New Roman" w:eastAsia="Times New Roman" w:hAnsi="Times New Roman" w:cs="Times New Roman"/>
                <w:color w:val="000000"/>
                <w:sz w:val="26"/>
                <w:szCs w:val="26"/>
                <w:lang w:eastAsia="vi-VN"/>
              </w:rPr>
              <w:t>khuôn viên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Cs/>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ind w:right="136"/>
              <w:jc w:val="center"/>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9</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Nhai kẹo cao su trong khuôn viên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10</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Không xếp hàng chờ đi thang máy dành cho sinh viên; gây lộn xộn, mất trật tự</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Đi thang máy dành cho cán bộ, giảng viên</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 xml:space="preserve">Viết, vẽ, khắc chữ trên lên tường, cửa, bàn ghế, bảng … trong các phòng học, phòng họp, phòng ở </w:t>
            </w:r>
            <w:r w:rsidRPr="0033493D">
              <w:rPr>
                <w:rFonts w:ascii="Times New Roman" w:eastAsia="Times New Roman" w:hAnsi="Times New Roman" w:cs="Times New Roman"/>
                <w:color w:val="000000"/>
                <w:sz w:val="26"/>
                <w:szCs w:val="26"/>
                <w:lang w:val="vi-VN" w:eastAsia="vi-VN"/>
              </w:rPr>
              <w:lastRenderedPageBreak/>
              <w:t>KTX và khu vực khác trong toàn bộ khuôn viên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lastRenderedPageBreak/>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mức độ xử lý từ khi</w:t>
            </w:r>
            <w:r w:rsidRPr="0033493D">
              <w:rPr>
                <w:rFonts w:ascii="Times New Roman" w:eastAsia="Times New Roman" w:hAnsi="Times New Roman" w:cs="Times New Roman"/>
                <w:color w:val="000000"/>
                <w:sz w:val="26"/>
                <w:szCs w:val="26"/>
              </w:rPr>
              <w:t>ể</w:t>
            </w:r>
            <w:r w:rsidRPr="0033493D">
              <w:rPr>
                <w:rFonts w:ascii="Times New Roman" w:eastAsia="Times New Roman" w:hAnsi="Times New Roman" w:cs="Times New Roman"/>
                <w:color w:val="000000"/>
                <w:sz w:val="26"/>
                <w:szCs w:val="26"/>
                <w:lang w:val="vi-VN" w:eastAsia="vi-VN"/>
              </w:rPr>
              <w:t xml:space="preserve">n trách đến buộc thôi học và </w:t>
            </w:r>
            <w:r w:rsidRPr="0033493D">
              <w:rPr>
                <w:rFonts w:ascii="Times New Roman" w:eastAsia="Times New Roman" w:hAnsi="Times New Roman" w:cs="Times New Roman"/>
                <w:color w:val="000000"/>
                <w:sz w:val="26"/>
                <w:szCs w:val="26"/>
                <w:lang w:val="vi-VN" w:eastAsia="vi-VN"/>
              </w:rPr>
              <w:lastRenderedPageBreak/>
              <w:t>phải bồi thường thiệt hại</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lastRenderedPageBreak/>
              <w:t>13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Không đeo thẻ SV hoặc thẻ tạm thời:</w:t>
            </w: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Mượn thẻ hoặc cho người khác mượn thẻ:</w:t>
            </w: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Không đổi thẻ chính thức hoặc gia hạn thẻ tạm thời khi hết hạn (các trường hợp làm lại thẻ):</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val="restart"/>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 xml:space="preserve">theo mức độ, xử lý từ khiển trách đến buộc thôi học. Nếu nghiêm trọng, giao cho </w:t>
            </w:r>
            <w:r w:rsidRPr="0033493D">
              <w:rPr>
                <w:rFonts w:ascii="Times New Roman" w:eastAsia="Times New Roman" w:hAnsi="Times New Roman" w:cs="Times New Roman"/>
                <w:color w:val="000000"/>
                <w:sz w:val="26"/>
                <w:szCs w:val="26"/>
              </w:rPr>
              <w:t xml:space="preserve">cơ </w:t>
            </w:r>
            <w:r w:rsidRPr="0033493D">
              <w:rPr>
                <w:rFonts w:ascii="Times New Roman" w:eastAsia="Times New Roman" w:hAnsi="Times New Roman" w:cs="Times New Roman"/>
                <w:color w:val="000000"/>
                <w:sz w:val="26"/>
                <w:szCs w:val="26"/>
                <w:lang w:val="vi-VN" w:eastAsia="vi-VN"/>
              </w:rPr>
              <w:t>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14</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Giả chữ ký người khác (sinh viên, phụ huynh, giảng viên…)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15</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Giả mạo đơn thuốc để được hưởng các quyền lợi</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16</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Giả mạo hồ sơ, hoặc khai không đúng sự thật để hưởng chế độ miễn giảm học phí, chế độ hỗ trợ hoặc khen thưởng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17</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Tự ý sử dụng thông tin của người khác khi chưa được sự đồng ý</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18</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Phát ngôn không đúng sự thật</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19</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Nhặt được của rơi không liên hệ các bộ phận để trả lại cho người bị mất</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20</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Calibri" w:hAnsi="Times New Roman" w:cs="Times New Roman"/>
                <w:color w:val="000000"/>
                <w:sz w:val="26"/>
                <w:szCs w:val="26"/>
              </w:rPr>
              <w:t>Tự ý bỏ học đi ra ngoài mà không xin phép giảng viên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21</w:t>
            </w:r>
          </w:p>
        </w:tc>
        <w:tc>
          <w:tcPr>
            <w:tcW w:w="3827" w:type="dxa"/>
            <w:shd w:val="clear" w:color="auto" w:fill="auto"/>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Ngồi, chạy nhảy trên bàn, đi trên ghế; leo trèo nhảy qua cửa sổ; gạch xé hoặc bôi xóa các thông báo, thông tin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val="restart"/>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SV cố tình không tham gia các buổi sinh hoạt do Học viện tổ chức</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Hoạt động đã đăng ký nhưng không tham gia (không có lý do chính đáng)</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 xml:space="preserve">Viết bài, </w:t>
            </w:r>
            <w:r w:rsidRPr="0033493D">
              <w:rPr>
                <w:rFonts w:ascii="Times New Roman" w:eastAsia="Times New Roman" w:hAnsi="Times New Roman" w:cs="Times New Roman"/>
                <w:color w:val="000000"/>
                <w:sz w:val="26"/>
                <w:szCs w:val="26"/>
                <w:lang w:val="vi-VN" w:eastAsia="vi-VN"/>
              </w:rPr>
              <w:t>đưa hình ảnh phản cảm lên mạng xã hội làm ảnh hưởng đến uy tín và hình ảnh Học viện</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Gây rối an ninh, gây mất trật tự trong khuôn viên Học viện</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Sử dụng Internet vào mạng xã hội viết những điều không đúng về </w:t>
            </w:r>
            <w:r w:rsidRPr="0033493D">
              <w:rPr>
                <w:rFonts w:ascii="Times New Roman" w:eastAsia="Times New Roman" w:hAnsi="Times New Roman" w:cs="Times New Roman"/>
                <w:color w:val="000000"/>
                <w:sz w:val="26"/>
                <w:szCs w:val="26"/>
                <w:lang w:eastAsia="vi-VN"/>
              </w:rPr>
              <w:t>Học viện</w:t>
            </w:r>
            <w:r w:rsidRPr="0033493D">
              <w:rPr>
                <w:rFonts w:ascii="Times New Roman" w:eastAsia="Times New Roman" w:hAnsi="Times New Roman" w:cs="Times New Roman"/>
                <w:color w:val="000000"/>
                <w:sz w:val="26"/>
                <w:szCs w:val="26"/>
                <w:lang w:val="vi-VN" w:eastAsia="vi-VN"/>
              </w:rPr>
              <w:t xml:space="preserve">, </w:t>
            </w:r>
            <w:r w:rsidRPr="0033493D">
              <w:rPr>
                <w:rFonts w:ascii="Times New Roman" w:eastAsia="Times New Roman" w:hAnsi="Times New Roman" w:cs="Times New Roman"/>
                <w:color w:val="000000"/>
                <w:sz w:val="26"/>
                <w:szCs w:val="26"/>
                <w:lang w:eastAsia="vi-VN"/>
              </w:rPr>
              <w:t>Cán bộ, giảng viên và nhân viên</w:t>
            </w:r>
            <w:r w:rsidRPr="0033493D">
              <w:rPr>
                <w:rFonts w:ascii="Times New Roman" w:eastAsia="Times New Roman" w:hAnsi="Times New Roman" w:cs="Times New Roman"/>
                <w:color w:val="000000"/>
                <w:sz w:val="26"/>
                <w:szCs w:val="26"/>
                <w:lang w:val="vi-VN" w:eastAsia="vi-VN"/>
              </w:rPr>
              <w:t xml:space="preserve"> mà không có căn cứ, minh </w:t>
            </w:r>
            <w:r w:rsidRPr="0033493D">
              <w:rPr>
                <w:rFonts w:ascii="Times New Roman" w:eastAsia="Times New Roman" w:hAnsi="Times New Roman" w:cs="Times New Roman"/>
                <w:color w:val="000000"/>
                <w:sz w:val="26"/>
                <w:szCs w:val="26"/>
                <w:lang w:val="vi-VN" w:eastAsia="vi-VN"/>
              </w:rPr>
              <w:lastRenderedPageBreak/>
              <w:t xml:space="preserve">chứng rõ ràng hoặc có minh chứng nhưng sử dụng từ ngữ vô lễ, không đúng mực </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lastRenderedPageBreak/>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eastAsia="vi-VN"/>
              </w:rPr>
              <w:t>Lần 4</w:t>
            </w: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center"/>
              <w:rPr>
                <w:rFonts w:ascii="Times New Roman" w:eastAsia="Times New Roman" w:hAnsi="Times New Roman" w:cs="Times New Roman"/>
                <w:i/>
                <w:iCs/>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lastRenderedPageBreak/>
              <w:t>27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Đăng tải, bình luận, chia sẻ bài viết, hình ảnh có nội dung dung tục, bạo lực, đồi trụ</w:t>
            </w:r>
            <w:r w:rsidRPr="0033493D">
              <w:rPr>
                <w:rFonts w:ascii="Times New Roman" w:eastAsia="Times New Roman" w:hAnsi="Times New Roman" w:cs="Times New Roman"/>
                <w:color w:val="000000"/>
                <w:sz w:val="26"/>
                <w:szCs w:val="26"/>
              </w:rPr>
              <w:t>y</w:t>
            </w:r>
            <w:r w:rsidRPr="0033493D">
              <w:rPr>
                <w:rFonts w:ascii="Times New Roman" w:eastAsia="Times New Roman" w:hAnsi="Times New Roman" w:cs="Times New Roman"/>
                <w:color w:val="000000"/>
                <w:sz w:val="26"/>
                <w:szCs w:val="26"/>
                <w:lang w:val="vi-VN" w:eastAsia="vi-VN"/>
              </w:rPr>
              <w:t>, xâm phạm an ninh quốc gia, chống phá Đảng và Nhà nước, xuyên tạc, vu khống, xúc phạm uy tín của tổ chức, danh dự và nhân phẩm của cá nhân trên mạng Intenet.</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 xml:space="preserve">theo mức độ, xử lý từ khiển trách đến buộc thôi học. Nếu nghiêm trọng, giao cho </w:t>
            </w:r>
            <w:r w:rsidRPr="0033493D">
              <w:rPr>
                <w:rFonts w:ascii="Times New Roman" w:eastAsia="Times New Roman" w:hAnsi="Times New Roman" w:cs="Times New Roman"/>
                <w:color w:val="000000"/>
                <w:sz w:val="26"/>
                <w:szCs w:val="26"/>
              </w:rPr>
              <w:t xml:space="preserve">cơ </w:t>
            </w:r>
            <w:r w:rsidRPr="0033493D">
              <w:rPr>
                <w:rFonts w:ascii="Times New Roman" w:eastAsia="Times New Roman" w:hAnsi="Times New Roman" w:cs="Times New Roman"/>
                <w:color w:val="000000"/>
                <w:sz w:val="26"/>
                <w:szCs w:val="26"/>
                <w:lang w:val="vi-VN" w:eastAsia="vi-VN"/>
              </w:rPr>
              <w:t>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Nhận được thông tin chưa kiểm chứng, chưa báo cáo khoa quản lý đã phát tán thông tin cho người khác</w:t>
            </w:r>
          </w:p>
        </w:tc>
        <w:tc>
          <w:tcPr>
            <w:tcW w:w="709"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29</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Kích động, lôi kéo người khác biểu tình, viết truyền đơn, áp phích trái pháp luật</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Nếu nghiêm trọng, giao cho cơ quan chức năng xử lý theo qu</w:t>
            </w:r>
            <w:r w:rsidRPr="0033493D">
              <w:rPr>
                <w:rFonts w:ascii="Times New Roman" w:eastAsia="Times New Roman" w:hAnsi="Times New Roman" w:cs="Times New Roman"/>
                <w:color w:val="000000"/>
                <w:sz w:val="26"/>
                <w:szCs w:val="26"/>
              </w:rPr>
              <w:t xml:space="preserve">y </w:t>
            </w:r>
            <w:r w:rsidRPr="0033493D">
              <w:rPr>
                <w:rFonts w:ascii="Times New Roman" w:eastAsia="Times New Roman" w:hAnsi="Times New Roman" w:cs="Times New Roman"/>
                <w:color w:val="000000"/>
                <w:sz w:val="26"/>
                <w:szCs w:val="26"/>
                <w:lang w:val="vi-VN" w:eastAsia="vi-VN"/>
              </w:rPr>
              <w:t>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30</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Tham gia biểu tình, tụ tập đông người, khiếu kiện trái quy định của pháp luật</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i/>
                <w:iCs/>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i/>
                <w:iCs/>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N</w:t>
            </w:r>
            <w:r w:rsidRPr="0033493D">
              <w:rPr>
                <w:rFonts w:ascii="Times New Roman" w:eastAsia="Times New Roman" w:hAnsi="Times New Roman" w:cs="Times New Roman"/>
                <w:color w:val="000000"/>
                <w:sz w:val="26"/>
                <w:szCs w:val="26"/>
              </w:rPr>
              <w:t>ế</w:t>
            </w:r>
            <w:r w:rsidRPr="0033493D">
              <w:rPr>
                <w:rFonts w:ascii="Times New Roman" w:eastAsia="Times New Roman" w:hAnsi="Times New Roman" w:cs="Times New Roman"/>
                <w:color w:val="000000"/>
                <w:sz w:val="26"/>
                <w:szCs w:val="26"/>
                <w:lang w:val="vi-VN" w:eastAsia="vi-VN"/>
              </w:rPr>
              <w:t>u nghiêm trọng, giao cho cơ 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i/>
                <w:iCs/>
                <w:color w:val="000000"/>
                <w:sz w:val="26"/>
                <w:szCs w:val="26"/>
                <w:lang w:eastAsia="vi-VN"/>
              </w:rPr>
            </w:pPr>
            <w:r w:rsidRPr="0033493D">
              <w:rPr>
                <w:rFonts w:ascii="Times New Roman" w:eastAsia="Times New Roman" w:hAnsi="Times New Roman" w:cs="Times New Roman"/>
                <w:i/>
                <w:iCs/>
                <w:color w:val="000000"/>
                <w:sz w:val="26"/>
                <w:szCs w:val="26"/>
                <w:lang w:eastAsia="vi-VN"/>
              </w:rPr>
              <w:t>31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Thành lập, tham gia các hoạt động mang tính chất chính trị trái pháp luật; tổ chức, tham gia các hoạt động tập thể mang danh nghĩa Học viện khi chưa được lãnh đạo Học viện cho phép</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32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Đ</w:t>
            </w:r>
            <w:r w:rsidRPr="0033493D">
              <w:rPr>
                <w:rFonts w:ascii="Times New Roman" w:eastAsia="Times New Roman" w:hAnsi="Times New Roman" w:cs="Times New Roman"/>
                <w:color w:val="000000"/>
                <w:sz w:val="26"/>
                <w:szCs w:val="26"/>
              </w:rPr>
              <w:t>ế</w:t>
            </w:r>
            <w:r w:rsidRPr="0033493D">
              <w:rPr>
                <w:rFonts w:ascii="Times New Roman" w:eastAsia="Times New Roman" w:hAnsi="Times New Roman" w:cs="Times New Roman"/>
                <w:color w:val="000000"/>
                <w:sz w:val="26"/>
                <w:szCs w:val="26"/>
                <w:lang w:val="vi-VN" w:eastAsia="vi-VN"/>
              </w:rPr>
              <w:t xml:space="preserve">n muộn giờ học, </w:t>
            </w:r>
            <w:r w:rsidRPr="0033493D">
              <w:rPr>
                <w:rFonts w:ascii="Times New Roman" w:eastAsia="Times New Roman" w:hAnsi="Times New Roman" w:cs="Times New Roman"/>
                <w:color w:val="000000"/>
                <w:sz w:val="26"/>
                <w:szCs w:val="26"/>
              </w:rPr>
              <w:t xml:space="preserve">giờ </w:t>
            </w:r>
            <w:r w:rsidRPr="0033493D">
              <w:rPr>
                <w:rFonts w:ascii="Times New Roman" w:eastAsia="Times New Roman" w:hAnsi="Times New Roman" w:cs="Times New Roman"/>
                <w:color w:val="000000"/>
                <w:sz w:val="26"/>
                <w:szCs w:val="26"/>
                <w:lang w:val="vi-VN" w:eastAsia="vi-VN"/>
              </w:rPr>
              <w:t>thực tập; nghỉ học không phép hoặc quá phép</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eastAsia="vi-VN"/>
              </w:rPr>
              <w:t>Theo quy định của Quy chế đào tạo và Quy chế đánh giá kết quả rèn luyện đối với sinh viên.</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33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xml:space="preserve">Mất trật tự, làm việc riêng trong </w:t>
            </w:r>
            <w:r w:rsidRPr="0033493D">
              <w:rPr>
                <w:rFonts w:ascii="Times New Roman" w:eastAsia="Times New Roman" w:hAnsi="Times New Roman" w:cs="Times New Roman"/>
                <w:color w:val="000000"/>
                <w:sz w:val="26"/>
                <w:szCs w:val="26"/>
              </w:rPr>
              <w:t xml:space="preserve">giờ </w:t>
            </w:r>
            <w:r w:rsidRPr="0033493D">
              <w:rPr>
                <w:rFonts w:ascii="Times New Roman" w:eastAsia="Times New Roman" w:hAnsi="Times New Roman" w:cs="Times New Roman"/>
                <w:color w:val="000000"/>
                <w:sz w:val="26"/>
                <w:szCs w:val="26"/>
                <w:lang w:val="vi-VN" w:eastAsia="vi-VN"/>
              </w:rPr>
              <w:t xml:space="preserve">học, </w:t>
            </w:r>
            <w:r w:rsidRPr="0033493D">
              <w:rPr>
                <w:rFonts w:ascii="Times New Roman" w:eastAsia="Times New Roman" w:hAnsi="Times New Roman" w:cs="Times New Roman"/>
                <w:color w:val="000000"/>
                <w:sz w:val="26"/>
                <w:szCs w:val="26"/>
              </w:rPr>
              <w:t xml:space="preserve">giờ </w:t>
            </w:r>
            <w:r w:rsidRPr="0033493D">
              <w:rPr>
                <w:rFonts w:ascii="Times New Roman" w:eastAsia="Times New Roman" w:hAnsi="Times New Roman" w:cs="Times New Roman"/>
                <w:color w:val="000000"/>
                <w:sz w:val="26"/>
                <w:szCs w:val="26"/>
                <w:lang w:val="vi-VN" w:eastAsia="vi-VN"/>
              </w:rPr>
              <w:t>thực tập và tự học</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vMerge w:val="restart"/>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Theo quy định của Quy chế đào tạo và Quy chế đánh giá kết quả rèn luyện đối với sinh viên.</w:t>
            </w:r>
          </w:p>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p>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lastRenderedPageBreak/>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có thể giao cho cơ quan chức năng xử lý theo quy định của pháp luật</w:t>
            </w:r>
            <w:r w:rsidRPr="0033493D">
              <w:rPr>
                <w:rFonts w:ascii="Times New Roman" w:eastAsia="Times New Roman" w:hAnsi="Times New Roman" w:cs="Times New Roman"/>
                <w:color w:val="000000"/>
                <w:sz w:val="26"/>
                <w:szCs w:val="26"/>
                <w:lang w:eastAsia="vi-VN"/>
              </w:rPr>
              <w:t xml:space="preserve"> hoặc </w:t>
            </w:r>
            <w:r w:rsidRPr="0033493D">
              <w:rPr>
                <w:rFonts w:ascii="Times New Roman" w:eastAsia="Times New Roman" w:hAnsi="Times New Roman" w:cs="Times New Roman"/>
                <w:color w:val="000000"/>
                <w:sz w:val="26"/>
                <w:szCs w:val="26"/>
                <w:lang w:val="vi-VN" w:eastAsia="vi-VN"/>
              </w:rPr>
              <w:t>Xử lý theo quy chế đào tạo</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34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Học thay hoặc nhờ người khác học thay</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Lần 4</w:t>
            </w: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35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Điểm danh hộ hoặc nhờ người khác điểm danh</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4</w:t>
            </w: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lastRenderedPageBreak/>
              <w:t>36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Thi, kiểm </w:t>
            </w:r>
            <w:r w:rsidRPr="0033493D">
              <w:rPr>
                <w:rFonts w:ascii="Times New Roman" w:eastAsia="Times New Roman" w:hAnsi="Times New Roman" w:cs="Times New Roman"/>
                <w:color w:val="000000"/>
                <w:sz w:val="26"/>
                <w:szCs w:val="26"/>
              </w:rPr>
              <w:t>tr</w:t>
            </w:r>
            <w:r w:rsidRPr="0033493D">
              <w:rPr>
                <w:rFonts w:ascii="Times New Roman" w:eastAsia="Times New Roman" w:hAnsi="Times New Roman" w:cs="Times New Roman"/>
                <w:color w:val="000000"/>
                <w:sz w:val="26"/>
                <w:szCs w:val="26"/>
                <w:lang w:val="vi-VN" w:eastAsia="vi-VN"/>
              </w:rPr>
              <w:t xml:space="preserve">a thay, hoặc nhờ thi, kiểm tra thay; làm thay, nhờ làm hoặc sao chép tiểu luận, đồ án, </w:t>
            </w:r>
            <w:r w:rsidRPr="0033493D">
              <w:rPr>
                <w:rFonts w:ascii="Times New Roman" w:eastAsia="Times New Roman" w:hAnsi="Times New Roman" w:cs="Times New Roman"/>
                <w:color w:val="000000"/>
                <w:sz w:val="26"/>
                <w:szCs w:val="26"/>
              </w:rPr>
              <w:t xml:space="preserve">khóa </w:t>
            </w:r>
            <w:r w:rsidRPr="0033493D">
              <w:rPr>
                <w:rFonts w:ascii="Times New Roman" w:eastAsia="Times New Roman" w:hAnsi="Times New Roman" w:cs="Times New Roman"/>
                <w:color w:val="000000"/>
                <w:sz w:val="26"/>
                <w:szCs w:val="26"/>
                <w:lang w:val="vi-VN" w:eastAsia="vi-VN"/>
              </w:rPr>
              <w:t>luận tốt nghiệp</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Lần 2</w:t>
            </w: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lastRenderedPageBreak/>
              <w:t>37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Tổ chức học, thi, kiểm tra thay; tổ chức làm thay tiểu luận, đồ án, </w:t>
            </w:r>
            <w:r w:rsidRPr="0033493D">
              <w:rPr>
                <w:rFonts w:ascii="Times New Roman" w:eastAsia="Times New Roman" w:hAnsi="Times New Roman" w:cs="Times New Roman"/>
                <w:color w:val="000000"/>
                <w:sz w:val="26"/>
                <w:szCs w:val="26"/>
              </w:rPr>
              <w:t xml:space="preserve">khóa </w:t>
            </w:r>
            <w:r w:rsidRPr="0033493D">
              <w:rPr>
                <w:rFonts w:ascii="Times New Roman" w:eastAsia="Times New Roman" w:hAnsi="Times New Roman" w:cs="Times New Roman"/>
                <w:color w:val="000000"/>
                <w:sz w:val="26"/>
                <w:szCs w:val="26"/>
                <w:lang w:val="vi-VN" w:eastAsia="vi-VN"/>
              </w:rPr>
              <w:t>luận tốt nghiệp</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Lần 1</w:t>
            </w: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38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Mang tài liệu vào phòng thi, đưa đề thi ra ngoài nhờ </w:t>
            </w:r>
            <w:r w:rsidRPr="0033493D">
              <w:rPr>
                <w:rFonts w:ascii="Times New Roman" w:eastAsia="Times New Roman" w:hAnsi="Times New Roman" w:cs="Times New Roman"/>
                <w:color w:val="000000"/>
                <w:sz w:val="26"/>
                <w:szCs w:val="26"/>
              </w:rPr>
              <w:t>l</w:t>
            </w:r>
            <w:r w:rsidRPr="0033493D">
              <w:rPr>
                <w:rFonts w:ascii="Times New Roman" w:eastAsia="Times New Roman" w:hAnsi="Times New Roman" w:cs="Times New Roman"/>
                <w:color w:val="000000"/>
                <w:sz w:val="26"/>
                <w:szCs w:val="26"/>
                <w:lang w:val="vi-VN" w:eastAsia="vi-VN"/>
              </w:rPr>
              <w:t>àm tha</w:t>
            </w:r>
            <w:r w:rsidRPr="0033493D">
              <w:rPr>
                <w:rFonts w:ascii="Times New Roman" w:eastAsia="Times New Roman" w:hAnsi="Times New Roman" w:cs="Times New Roman"/>
                <w:color w:val="000000"/>
                <w:sz w:val="26"/>
                <w:szCs w:val="26"/>
              </w:rPr>
              <w:t>y</w:t>
            </w:r>
            <w:r w:rsidRPr="0033493D">
              <w:rPr>
                <w:rFonts w:ascii="Times New Roman" w:eastAsia="Times New Roman" w:hAnsi="Times New Roman" w:cs="Times New Roman"/>
                <w:color w:val="000000"/>
                <w:sz w:val="26"/>
                <w:szCs w:val="26"/>
                <w:lang w:val="vi-VN" w:eastAsia="vi-VN"/>
              </w:rPr>
              <w:t>, ném tài liệu vào phòng thi, vẽ bậ</w:t>
            </w:r>
            <w:r w:rsidRPr="0033493D">
              <w:rPr>
                <w:rFonts w:ascii="Times New Roman" w:eastAsia="Times New Roman" w:hAnsi="Times New Roman" w:cs="Times New Roman"/>
                <w:color w:val="000000"/>
                <w:sz w:val="26"/>
                <w:szCs w:val="26"/>
              </w:rPr>
              <w:t xml:space="preserve">y </w:t>
            </w:r>
            <w:r w:rsidRPr="0033493D">
              <w:rPr>
                <w:rFonts w:ascii="Times New Roman" w:eastAsia="Times New Roman" w:hAnsi="Times New Roman" w:cs="Times New Roman"/>
                <w:color w:val="000000"/>
                <w:sz w:val="26"/>
                <w:szCs w:val="26"/>
                <w:lang w:val="vi-VN" w:eastAsia="vi-VN"/>
              </w:rPr>
              <w:t>vào bài thi; bỏ thi không có lý do chính đáng và các hình thức gian lận khác trong học tập, thi, kiểm tra</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39</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Sử dụng văn bằng đầu vào không hợp pháp</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vMerge w:val="restart"/>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 xml:space="preserve">theo mức độ, xử lý </w:t>
            </w:r>
            <w:r w:rsidRPr="0033493D">
              <w:rPr>
                <w:rFonts w:ascii="Times New Roman" w:eastAsia="Times New Roman" w:hAnsi="Times New Roman" w:cs="Times New Roman"/>
                <w:color w:val="000000"/>
                <w:sz w:val="26"/>
                <w:szCs w:val="26"/>
              </w:rPr>
              <w:t xml:space="preserve">từ </w:t>
            </w:r>
            <w:r w:rsidRPr="0033493D">
              <w:rPr>
                <w:rFonts w:ascii="Times New Roman" w:eastAsia="Times New Roman" w:hAnsi="Times New Roman" w:cs="Times New Roman"/>
                <w:color w:val="000000"/>
                <w:sz w:val="26"/>
                <w:szCs w:val="26"/>
                <w:lang w:val="vi-VN" w:eastAsia="vi-VN"/>
              </w:rPr>
              <w:t>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40</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Sử dụng, làm giả văn bằng của Học viện</w:t>
            </w:r>
            <w:r w:rsidRPr="0033493D">
              <w:rPr>
                <w:rFonts w:ascii="Times New Roman" w:eastAsia="Times New Roman" w:hAnsi="Times New Roman" w:cs="Times New Roman"/>
                <w:color w:val="000000"/>
                <w:sz w:val="26"/>
                <w:szCs w:val="26"/>
                <w:lang w:eastAsia="vi-VN"/>
              </w:rPr>
              <w:t xml:space="preserve">; </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Sử dụng, làm giả bảng điểm, chứng chỉ</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eastAsia="vi-VN"/>
              </w:rPr>
              <w:t xml:space="preserve">Không khai báo hoặc </w:t>
            </w:r>
            <w:r w:rsidRPr="0033493D">
              <w:rPr>
                <w:rFonts w:ascii="Times New Roman" w:eastAsia="Times New Roman" w:hAnsi="Times New Roman" w:cs="Times New Roman"/>
                <w:color w:val="000000"/>
                <w:sz w:val="26"/>
                <w:szCs w:val="26"/>
                <w:lang w:val="vi-VN" w:eastAsia="vi-VN"/>
              </w:rPr>
              <w:t>Khai báo sai thông tin sinh viên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 xml:space="preserve">Ngủ trong giờ học, thư viện; </w:t>
            </w:r>
          </w:p>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Chơi game, nghe nhạc, xem phim, đọc báo,</w:t>
            </w:r>
            <w:r w:rsidRPr="0033493D">
              <w:rPr>
                <w:rFonts w:ascii="Times New Roman" w:eastAsia="Times New Roman" w:hAnsi="Times New Roman" w:cs="Times New Roman"/>
                <w:color w:val="000000"/>
                <w:sz w:val="26"/>
                <w:szCs w:val="26"/>
                <w:lang w:eastAsia="vi-VN"/>
              </w:rPr>
              <w:t xml:space="preserve"> </w:t>
            </w:r>
            <w:r w:rsidRPr="0033493D">
              <w:rPr>
                <w:rFonts w:ascii="Times New Roman" w:eastAsia="Times New Roman" w:hAnsi="Times New Roman" w:cs="Times New Roman"/>
                <w:color w:val="000000"/>
                <w:sz w:val="26"/>
                <w:szCs w:val="26"/>
                <w:lang w:val="vi-VN" w:eastAsia="vi-VN"/>
              </w:rPr>
              <w:t>đọc chuyện, nói chuyện, chơi cờ caro, thêu tranh … trong giờ học, thư viện.</w:t>
            </w:r>
          </w:p>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Sử dụng điện thoại, máy vi tính không đúng mục đích trong giờ học, thư viện</w:t>
            </w:r>
            <w:r w:rsidRPr="0033493D">
              <w:rPr>
                <w:rFonts w:ascii="Times New Roman" w:eastAsia="Times New Roman" w:hAnsi="Times New Roman" w:cs="Times New Roman"/>
                <w:color w:val="000000"/>
                <w:sz w:val="26"/>
                <w:szCs w:val="26"/>
                <w:lang w:eastAsia="vi-VN"/>
              </w:rPr>
              <w:t>.</w:t>
            </w:r>
          </w:p>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Mất trật tự, làm việc riêng trong giờ học, thư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Mang đồ ăn thức uống vào phòng học, Thư viện</w:t>
            </w:r>
            <w:r w:rsidRPr="0033493D">
              <w:rPr>
                <w:rFonts w:ascii="Times New Roman" w:eastAsia="Times New Roman" w:hAnsi="Times New Roman" w:cs="Times New Roman"/>
                <w:color w:val="000000"/>
                <w:sz w:val="26"/>
                <w:szCs w:val="26"/>
                <w:lang w:eastAsia="vi-VN"/>
              </w:rPr>
              <w:t xml:space="preserve">; </w:t>
            </w:r>
            <w:r w:rsidRPr="0033493D">
              <w:rPr>
                <w:rFonts w:ascii="Times New Roman" w:eastAsia="Times New Roman" w:hAnsi="Times New Roman" w:cs="Times New Roman"/>
                <w:color w:val="000000"/>
                <w:sz w:val="26"/>
                <w:szCs w:val="26"/>
                <w:lang w:val="vi-VN" w:eastAsia="vi-VN"/>
              </w:rPr>
              <w:t>Ăn uống trong phòng học, thư viện</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eastAsia="vi-VN"/>
              </w:rPr>
            </w:pP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45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Cố tình chậm nộp hoặc không nộp học phí, bảo hiểm y tế theo quy định của Học viện mà không có lý do chính đáng.</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nhắc nhở,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46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xml:space="preserve">Làm hư hỏng tài sản trong KTX và các tài sản khác của </w:t>
            </w:r>
            <w:r w:rsidRPr="0033493D">
              <w:rPr>
                <w:rFonts w:ascii="Times New Roman" w:eastAsia="Times New Roman" w:hAnsi="Times New Roman" w:cs="Times New Roman"/>
                <w:color w:val="000000"/>
                <w:sz w:val="26"/>
                <w:szCs w:val="26"/>
                <w:lang w:eastAsia="vi-VN"/>
              </w:rPr>
              <w:t>Học viện</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mức độ xử lý từ khi</w:t>
            </w:r>
            <w:r w:rsidRPr="0033493D">
              <w:rPr>
                <w:rFonts w:ascii="Times New Roman" w:eastAsia="Times New Roman" w:hAnsi="Times New Roman" w:cs="Times New Roman"/>
                <w:color w:val="000000"/>
                <w:sz w:val="26"/>
                <w:szCs w:val="26"/>
              </w:rPr>
              <w:t>ể</w:t>
            </w:r>
            <w:r w:rsidRPr="0033493D">
              <w:rPr>
                <w:rFonts w:ascii="Times New Roman" w:eastAsia="Times New Roman" w:hAnsi="Times New Roman" w:cs="Times New Roman"/>
                <w:color w:val="000000"/>
                <w:sz w:val="26"/>
                <w:szCs w:val="26"/>
                <w:lang w:val="vi-VN" w:eastAsia="vi-VN"/>
              </w:rPr>
              <w:t xml:space="preserve">n trách đến buộc thôi học và </w:t>
            </w:r>
            <w:r w:rsidRPr="0033493D">
              <w:rPr>
                <w:rFonts w:ascii="Times New Roman" w:eastAsia="Times New Roman" w:hAnsi="Times New Roman" w:cs="Times New Roman"/>
                <w:color w:val="000000"/>
                <w:sz w:val="26"/>
                <w:szCs w:val="26"/>
                <w:lang w:val="vi-VN" w:eastAsia="vi-VN"/>
              </w:rPr>
              <w:lastRenderedPageBreak/>
              <w:t>phải bồi thường thiệt hại</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lastRenderedPageBreak/>
              <w:t>47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Dẫn bạn vào khuôn viên Học viện mà không liên hệ bảo vệ, </w:t>
            </w:r>
            <w:r w:rsidRPr="0033493D">
              <w:rPr>
                <w:rFonts w:ascii="Times New Roman" w:eastAsia="Times New Roman" w:hAnsi="Times New Roman" w:cs="Times New Roman"/>
                <w:color w:val="000000"/>
                <w:sz w:val="26"/>
                <w:szCs w:val="26"/>
                <w:lang w:eastAsia="vi-VN"/>
              </w:rPr>
              <w:t>Đơn vị chức năng của Học viện để</w:t>
            </w:r>
            <w:r w:rsidRPr="0033493D">
              <w:rPr>
                <w:rFonts w:ascii="Times New Roman" w:eastAsia="Times New Roman" w:hAnsi="Times New Roman" w:cs="Times New Roman"/>
                <w:color w:val="000000"/>
                <w:sz w:val="26"/>
                <w:szCs w:val="26"/>
                <w:lang w:val="vi-VN" w:eastAsia="vi-VN"/>
              </w:rPr>
              <w:t xml:space="preserve"> xin phép</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mức độ xử lý từ khi</w:t>
            </w:r>
            <w:r w:rsidRPr="0033493D">
              <w:rPr>
                <w:rFonts w:ascii="Times New Roman" w:eastAsia="Times New Roman" w:hAnsi="Times New Roman" w:cs="Times New Roman"/>
                <w:color w:val="000000"/>
                <w:sz w:val="26"/>
                <w:szCs w:val="26"/>
              </w:rPr>
              <w:t>ể</w:t>
            </w:r>
            <w:r w:rsidRPr="0033493D">
              <w:rPr>
                <w:rFonts w:ascii="Times New Roman" w:eastAsia="Times New Roman" w:hAnsi="Times New Roman" w:cs="Times New Roman"/>
                <w:color w:val="000000"/>
                <w:sz w:val="26"/>
                <w:szCs w:val="26"/>
                <w:lang w:val="vi-VN" w:eastAsia="vi-VN"/>
              </w:rPr>
              <w:t>n trách đến buộc thôi học và phải bồi thường thiệt hại</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48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 xml:space="preserve">Đưa phần tử xấu vào </w:t>
            </w:r>
            <w:r w:rsidRPr="0033493D">
              <w:rPr>
                <w:rFonts w:ascii="Times New Roman" w:eastAsia="Times New Roman" w:hAnsi="Times New Roman" w:cs="Times New Roman"/>
                <w:color w:val="000000"/>
                <w:sz w:val="26"/>
                <w:szCs w:val="26"/>
              </w:rPr>
              <w:t>tr</w:t>
            </w:r>
            <w:r w:rsidRPr="0033493D">
              <w:rPr>
                <w:rFonts w:ascii="Times New Roman" w:eastAsia="Times New Roman" w:hAnsi="Times New Roman" w:cs="Times New Roman"/>
                <w:color w:val="000000"/>
                <w:sz w:val="26"/>
                <w:szCs w:val="26"/>
                <w:lang w:val="vi-VN" w:eastAsia="vi-VN"/>
              </w:rPr>
              <w:t>ong</w:t>
            </w:r>
            <w:r w:rsidRPr="0033493D">
              <w:rPr>
                <w:rFonts w:ascii="Times New Roman" w:eastAsia="Times New Roman" w:hAnsi="Times New Roman" w:cs="Times New Roman"/>
                <w:color w:val="000000"/>
                <w:sz w:val="26"/>
                <w:szCs w:val="26"/>
                <w:lang w:eastAsia="vi-VN"/>
              </w:rPr>
              <w:t xml:space="preserve"> Học viện</w:t>
            </w:r>
            <w:r w:rsidRPr="0033493D">
              <w:rPr>
                <w:rFonts w:ascii="Times New Roman" w:eastAsia="Times New Roman" w:hAnsi="Times New Roman" w:cs="Times New Roman"/>
                <w:color w:val="000000"/>
                <w:sz w:val="26"/>
                <w:szCs w:val="26"/>
                <w:lang w:val="vi-VN" w:eastAsia="vi-VN"/>
              </w:rPr>
              <w:t>, KTX gây ảnh hưởng xấu đến an ninh, trật tự trong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cảnh cáo đến buộc thôi học</w:t>
            </w:r>
            <w:r w:rsidRPr="0033493D">
              <w:rPr>
                <w:rFonts w:ascii="Times New Roman" w:eastAsia="Times New Roman" w:hAnsi="Times New Roman" w:cs="Times New Roman"/>
                <w:color w:val="000000"/>
                <w:sz w:val="26"/>
                <w:szCs w:val="26"/>
                <w:lang w:eastAsia="vi-VN"/>
              </w:rPr>
              <w:t xml:space="preserve"> và xử lý kỷ luật theo quy chế KTX</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49</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Uống rượu, bia trong giờ học; say rư</w:t>
            </w:r>
            <w:r w:rsidRPr="0033493D">
              <w:rPr>
                <w:rFonts w:ascii="Times New Roman" w:eastAsia="Times New Roman" w:hAnsi="Times New Roman" w:cs="Times New Roman"/>
                <w:color w:val="000000"/>
                <w:sz w:val="26"/>
                <w:szCs w:val="26"/>
              </w:rPr>
              <w:t>ợ</w:t>
            </w:r>
            <w:r w:rsidRPr="0033493D">
              <w:rPr>
                <w:rFonts w:ascii="Times New Roman" w:eastAsia="Times New Roman" w:hAnsi="Times New Roman" w:cs="Times New Roman"/>
                <w:color w:val="000000"/>
                <w:sz w:val="26"/>
                <w:szCs w:val="26"/>
                <w:lang w:val="vi-VN" w:eastAsia="vi-VN"/>
              </w:rPr>
              <w:t>u</w:t>
            </w:r>
            <w:r w:rsidRPr="0033493D">
              <w:rPr>
                <w:rFonts w:ascii="Times New Roman" w:eastAsia="Times New Roman" w:hAnsi="Times New Roman" w:cs="Times New Roman"/>
                <w:color w:val="000000"/>
                <w:sz w:val="26"/>
                <w:szCs w:val="26"/>
              </w:rPr>
              <w:t xml:space="preserve">, </w:t>
            </w:r>
            <w:r w:rsidRPr="0033493D">
              <w:rPr>
                <w:rFonts w:ascii="Times New Roman" w:eastAsia="Times New Roman" w:hAnsi="Times New Roman" w:cs="Times New Roman"/>
                <w:color w:val="000000"/>
                <w:sz w:val="26"/>
                <w:szCs w:val="26"/>
                <w:lang w:val="vi-VN" w:eastAsia="vi-VN"/>
              </w:rPr>
              <w:t>bia khi đến lớp.</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50</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Đánh bạc dưới mọi hình thức</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mức độ có th</w:t>
            </w:r>
            <w:r w:rsidRPr="0033493D">
              <w:rPr>
                <w:rFonts w:ascii="Times New Roman" w:eastAsia="Times New Roman" w:hAnsi="Times New Roman" w:cs="Times New Roman"/>
                <w:color w:val="000000"/>
                <w:sz w:val="26"/>
                <w:szCs w:val="26"/>
              </w:rPr>
              <w:t>ể</w:t>
            </w:r>
            <w:r w:rsidRPr="0033493D">
              <w:rPr>
                <w:rFonts w:ascii="Times New Roman" w:eastAsia="Times New Roman" w:hAnsi="Times New Roman" w:cs="Times New Roman"/>
                <w:color w:val="000000"/>
                <w:sz w:val="26"/>
                <w:szCs w:val="26"/>
                <w:lang w:val="vi-VN" w:eastAsia="vi-VN"/>
              </w:rPr>
              <w:t xml:space="preserve"> giao cho </w:t>
            </w:r>
            <w:r w:rsidRPr="0033493D">
              <w:rPr>
                <w:rFonts w:ascii="Times New Roman" w:eastAsia="Times New Roman" w:hAnsi="Times New Roman" w:cs="Times New Roman"/>
                <w:color w:val="000000"/>
                <w:sz w:val="26"/>
                <w:szCs w:val="26"/>
              </w:rPr>
              <w:t xml:space="preserve">cơ </w:t>
            </w:r>
            <w:r w:rsidRPr="0033493D">
              <w:rPr>
                <w:rFonts w:ascii="Times New Roman" w:eastAsia="Times New Roman" w:hAnsi="Times New Roman" w:cs="Times New Roman"/>
                <w:color w:val="000000"/>
                <w:sz w:val="26"/>
                <w:szCs w:val="26"/>
                <w:lang w:val="vi-VN" w:eastAsia="vi-VN"/>
              </w:rPr>
              <w:t>quan chức năng xử lý theo quy định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xml:space="preserve">Tàng trữ, lưu hành, truy cập, sử dụng sản phẩm văn hóa đồi trụy hoặc tham </w:t>
            </w:r>
            <w:r w:rsidRPr="0033493D">
              <w:rPr>
                <w:rFonts w:ascii="Times New Roman" w:eastAsia="Times New Roman" w:hAnsi="Times New Roman" w:cs="Times New Roman"/>
                <w:color w:val="000000"/>
                <w:sz w:val="26"/>
                <w:szCs w:val="26"/>
              </w:rPr>
              <w:t>gi</w:t>
            </w:r>
            <w:r w:rsidRPr="0033493D">
              <w:rPr>
                <w:rFonts w:ascii="Times New Roman" w:eastAsia="Times New Roman" w:hAnsi="Times New Roman" w:cs="Times New Roman"/>
                <w:color w:val="000000"/>
                <w:sz w:val="26"/>
                <w:szCs w:val="26"/>
                <w:lang w:val="vi-VN" w:eastAsia="vi-VN"/>
              </w:rPr>
              <w:t>a các hoạt động mê tín dị đoan, hoạt độn</w:t>
            </w:r>
            <w:r w:rsidRPr="0033493D">
              <w:rPr>
                <w:rFonts w:ascii="Times New Roman" w:eastAsia="Times New Roman" w:hAnsi="Times New Roman" w:cs="Times New Roman"/>
                <w:color w:val="000000"/>
                <w:sz w:val="26"/>
                <w:szCs w:val="26"/>
              </w:rPr>
              <w:t>g</w:t>
            </w:r>
            <w:r w:rsidRPr="0033493D">
              <w:rPr>
                <w:rFonts w:ascii="Times New Roman" w:eastAsia="Times New Roman" w:hAnsi="Times New Roman" w:cs="Times New Roman"/>
                <w:color w:val="000000"/>
                <w:sz w:val="26"/>
                <w:szCs w:val="26"/>
                <w:lang w:val="vi-VN" w:eastAsia="vi-VN"/>
              </w:rPr>
              <w:t xml:space="preserve"> tôn giáo </w:t>
            </w:r>
            <w:r w:rsidRPr="0033493D">
              <w:rPr>
                <w:rFonts w:ascii="Times New Roman" w:eastAsia="Times New Roman" w:hAnsi="Times New Roman" w:cs="Times New Roman"/>
                <w:color w:val="000000"/>
                <w:sz w:val="26"/>
                <w:szCs w:val="26"/>
              </w:rPr>
              <w:t>tr</w:t>
            </w:r>
            <w:r w:rsidRPr="0033493D">
              <w:rPr>
                <w:rFonts w:ascii="Times New Roman" w:eastAsia="Times New Roman" w:hAnsi="Times New Roman" w:cs="Times New Roman"/>
                <w:color w:val="000000"/>
                <w:sz w:val="26"/>
                <w:szCs w:val="26"/>
                <w:lang w:val="vi-VN" w:eastAsia="vi-VN"/>
              </w:rPr>
              <w:t>ái phép</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xml:space="preserve">Nếu nghiêm trọng giao cho </w:t>
            </w:r>
            <w:r w:rsidRPr="0033493D">
              <w:rPr>
                <w:rFonts w:ascii="Times New Roman" w:eastAsia="Times New Roman" w:hAnsi="Times New Roman" w:cs="Times New Roman"/>
                <w:color w:val="000000"/>
                <w:sz w:val="26"/>
                <w:szCs w:val="26"/>
              </w:rPr>
              <w:t xml:space="preserve">cơ </w:t>
            </w:r>
            <w:r w:rsidRPr="0033493D">
              <w:rPr>
                <w:rFonts w:ascii="Times New Roman" w:eastAsia="Times New Roman" w:hAnsi="Times New Roman" w:cs="Times New Roman"/>
                <w:color w:val="000000"/>
                <w:sz w:val="26"/>
                <w:szCs w:val="26"/>
                <w:lang w:val="vi-VN" w:eastAsia="vi-VN"/>
              </w:rPr>
              <w:t>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xml:space="preserve">Buôn bán, vận chuyển, tàng trữ, lôi kéo </w:t>
            </w:r>
            <w:r w:rsidRPr="0033493D">
              <w:rPr>
                <w:rFonts w:ascii="Times New Roman" w:eastAsia="Times New Roman" w:hAnsi="Times New Roman" w:cs="Times New Roman"/>
                <w:color w:val="000000"/>
                <w:sz w:val="26"/>
                <w:szCs w:val="26"/>
              </w:rPr>
              <w:t xml:space="preserve">người </w:t>
            </w:r>
            <w:r w:rsidRPr="0033493D">
              <w:rPr>
                <w:rFonts w:ascii="Times New Roman" w:eastAsia="Times New Roman" w:hAnsi="Times New Roman" w:cs="Times New Roman"/>
                <w:color w:val="000000"/>
                <w:sz w:val="26"/>
                <w:szCs w:val="26"/>
                <w:lang w:val="vi-VN" w:eastAsia="vi-VN"/>
              </w:rPr>
              <w:t>khác sử dụng ma t</w:t>
            </w:r>
            <w:r w:rsidRPr="0033493D">
              <w:rPr>
                <w:rFonts w:ascii="Times New Roman" w:eastAsia="Times New Roman" w:hAnsi="Times New Roman" w:cs="Times New Roman"/>
                <w:color w:val="000000"/>
                <w:sz w:val="26"/>
                <w:szCs w:val="26"/>
              </w:rPr>
              <w:t>úy</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Giao cho cơ 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Sử dụng ma t</w:t>
            </w:r>
            <w:r w:rsidRPr="0033493D">
              <w:rPr>
                <w:rFonts w:ascii="Times New Roman" w:eastAsia="Times New Roman" w:hAnsi="Times New Roman" w:cs="Times New Roman"/>
                <w:color w:val="000000"/>
                <w:sz w:val="26"/>
                <w:szCs w:val="26"/>
              </w:rPr>
              <w:t>úy</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Xử lý theo quy định về xử lý sinh viên liên quan đến ma t</w:t>
            </w:r>
            <w:r w:rsidRPr="0033493D">
              <w:rPr>
                <w:rFonts w:ascii="Times New Roman" w:eastAsia="Times New Roman" w:hAnsi="Times New Roman" w:cs="Times New Roman"/>
                <w:color w:val="000000"/>
                <w:sz w:val="26"/>
                <w:szCs w:val="26"/>
              </w:rPr>
              <w:t>úy</w:t>
            </w:r>
            <w:r w:rsidRPr="0033493D">
              <w:rPr>
                <w:rFonts w:ascii="Times New Roman" w:eastAsia="Times New Roman" w:hAnsi="Times New Roman" w:cs="Times New Roman"/>
                <w:color w:val="000000"/>
                <w:sz w:val="26"/>
                <w:szCs w:val="26"/>
                <w:lang w:val="vi-VN" w:eastAsia="vi-VN"/>
              </w:rPr>
              <w: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Chứa chấp, môi giới mại dâm</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Giao cho cơ 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Hoạt động mại dâm</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Lấy cắp tài sản, chứa chấp, tiêu thụ tài sản do lấy cắp mà có</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cảnh cáo đến buộc thôi học. N</w:t>
            </w:r>
            <w:r w:rsidRPr="0033493D">
              <w:rPr>
                <w:rFonts w:ascii="Times New Roman" w:eastAsia="Times New Roman" w:hAnsi="Times New Roman" w:cs="Times New Roman"/>
                <w:color w:val="000000"/>
                <w:sz w:val="26"/>
                <w:szCs w:val="26"/>
              </w:rPr>
              <w:t>ế</w:t>
            </w:r>
            <w:r w:rsidRPr="0033493D">
              <w:rPr>
                <w:rFonts w:ascii="Times New Roman" w:eastAsia="Times New Roman" w:hAnsi="Times New Roman" w:cs="Times New Roman"/>
                <w:color w:val="000000"/>
                <w:sz w:val="26"/>
                <w:szCs w:val="26"/>
                <w:lang w:val="vi-VN" w:eastAsia="vi-VN"/>
              </w:rPr>
              <w:t>u nghiêm trọng, giao cho c</w:t>
            </w:r>
            <w:r w:rsidRPr="0033493D">
              <w:rPr>
                <w:rFonts w:ascii="Times New Roman" w:eastAsia="Times New Roman" w:hAnsi="Times New Roman" w:cs="Times New Roman"/>
                <w:color w:val="000000"/>
                <w:sz w:val="26"/>
                <w:szCs w:val="26"/>
              </w:rPr>
              <w:t xml:space="preserve">ơ </w:t>
            </w:r>
            <w:r w:rsidRPr="0033493D">
              <w:rPr>
                <w:rFonts w:ascii="Times New Roman" w:eastAsia="Times New Roman" w:hAnsi="Times New Roman" w:cs="Times New Roman"/>
                <w:color w:val="000000"/>
                <w:sz w:val="26"/>
                <w:szCs w:val="26"/>
                <w:lang w:val="vi-VN" w:eastAsia="vi-VN"/>
              </w:rPr>
              <w:t xml:space="preserve">quan </w:t>
            </w:r>
            <w:r w:rsidRPr="0033493D">
              <w:rPr>
                <w:rFonts w:ascii="Times New Roman" w:eastAsia="Times New Roman" w:hAnsi="Times New Roman" w:cs="Times New Roman"/>
                <w:color w:val="000000"/>
                <w:sz w:val="26"/>
                <w:szCs w:val="26"/>
                <w:lang w:val="vi-VN" w:eastAsia="vi-VN"/>
              </w:rPr>
              <w:lastRenderedPageBreak/>
              <w:t>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lastRenderedPageBreak/>
              <w:t>57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Chứa chấp, buôn bán vũ khí, chất nổ và hàng cấm theo qu</w:t>
            </w:r>
            <w:r w:rsidRPr="0033493D">
              <w:rPr>
                <w:rFonts w:ascii="Times New Roman" w:eastAsia="Times New Roman" w:hAnsi="Times New Roman" w:cs="Times New Roman"/>
                <w:color w:val="000000"/>
                <w:sz w:val="26"/>
                <w:szCs w:val="26"/>
              </w:rPr>
              <w:t xml:space="preserve">y </w:t>
            </w:r>
            <w:r w:rsidRPr="0033493D">
              <w:rPr>
                <w:rFonts w:ascii="Times New Roman" w:eastAsia="Times New Roman" w:hAnsi="Times New Roman" w:cs="Times New Roman"/>
                <w:color w:val="000000"/>
                <w:sz w:val="26"/>
                <w:szCs w:val="26"/>
                <w:lang w:val="vi-VN" w:eastAsia="vi-VN"/>
              </w:rPr>
              <w:t>định của Nhà nước.</w:t>
            </w:r>
            <w:r w:rsidRPr="0033493D">
              <w:rPr>
                <w:rFonts w:ascii="Times New Roman" w:eastAsia="Times New Roman" w:hAnsi="Times New Roman" w:cs="Times New Roman"/>
                <w:color w:val="000000"/>
                <w:sz w:val="26"/>
                <w:szCs w:val="26"/>
                <w:lang w:eastAsia="vi-VN"/>
              </w:rPr>
              <w:t xml:space="preserve"> </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Giao cho cơ 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Đánh nhau, tổ chức hoặc tham gia tổ chức đánh nhau</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N</w:t>
            </w:r>
            <w:r w:rsidRPr="0033493D">
              <w:rPr>
                <w:rFonts w:ascii="Times New Roman" w:eastAsia="Times New Roman" w:hAnsi="Times New Roman" w:cs="Times New Roman"/>
                <w:color w:val="000000"/>
                <w:sz w:val="26"/>
                <w:szCs w:val="26"/>
              </w:rPr>
              <w:t>ế</w:t>
            </w:r>
            <w:r w:rsidRPr="0033493D">
              <w:rPr>
                <w:rFonts w:ascii="Times New Roman" w:eastAsia="Times New Roman" w:hAnsi="Times New Roman" w:cs="Times New Roman"/>
                <w:color w:val="000000"/>
                <w:sz w:val="26"/>
                <w:szCs w:val="26"/>
                <w:lang w:val="vi-VN" w:eastAsia="vi-VN"/>
              </w:rPr>
              <w:t>u nghiêm trọng, giao cho cơ 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59</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Có hành động quấy rối, dâm ô, xâm phạm nhân phẩm, đời tư của người khác</w:t>
            </w:r>
            <w:r w:rsidRPr="0033493D">
              <w:rPr>
                <w:rFonts w:ascii="Times New Roman" w:eastAsia="Times New Roman" w:hAnsi="Times New Roman" w:cs="Times New Roman"/>
                <w:color w:val="000000"/>
                <w:sz w:val="26"/>
                <w:szCs w:val="26"/>
                <w:lang w:eastAsia="vi-VN"/>
              </w:rPr>
              <w:t xml:space="preserve"> trong khuôn viên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 xml:space="preserve">theo mức độ, xử </w:t>
            </w:r>
            <w:r w:rsidRPr="0033493D">
              <w:rPr>
                <w:rFonts w:ascii="Times New Roman" w:eastAsia="Times New Roman" w:hAnsi="Times New Roman" w:cs="Times New Roman"/>
                <w:color w:val="000000"/>
                <w:sz w:val="26"/>
                <w:szCs w:val="26"/>
              </w:rPr>
              <w:t xml:space="preserve">lý </w:t>
            </w:r>
            <w:r w:rsidRPr="0033493D">
              <w:rPr>
                <w:rFonts w:ascii="Times New Roman" w:eastAsia="Times New Roman" w:hAnsi="Times New Roman" w:cs="Times New Roman"/>
                <w:color w:val="000000"/>
                <w:sz w:val="26"/>
                <w:szCs w:val="26"/>
                <w:lang w:val="vi-VN" w:eastAsia="vi-VN"/>
              </w:rPr>
              <w:t xml:space="preserve">từ khiển trách đến buộc thôi học. Nếu nghiêm trọng, giao cho </w:t>
            </w:r>
            <w:r w:rsidRPr="0033493D">
              <w:rPr>
                <w:rFonts w:ascii="Times New Roman" w:eastAsia="Times New Roman" w:hAnsi="Times New Roman" w:cs="Times New Roman"/>
                <w:color w:val="000000"/>
                <w:sz w:val="26"/>
                <w:szCs w:val="26"/>
              </w:rPr>
              <w:t xml:space="preserve">cơ </w:t>
            </w:r>
            <w:r w:rsidRPr="0033493D">
              <w:rPr>
                <w:rFonts w:ascii="Times New Roman" w:eastAsia="Times New Roman" w:hAnsi="Times New Roman" w:cs="Times New Roman"/>
                <w:color w:val="000000"/>
                <w:sz w:val="26"/>
                <w:szCs w:val="26"/>
                <w:lang w:val="vi-VN" w:eastAsia="vi-VN"/>
              </w:rPr>
              <w:t>quan chức năng xử lý theo quy định của pháp luật.</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60</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Vi phạm các quy định về an toàn giao thông</w:t>
            </w:r>
            <w:r w:rsidRPr="0033493D">
              <w:rPr>
                <w:rFonts w:ascii="Times New Roman" w:eastAsia="Times New Roman" w:hAnsi="Times New Roman" w:cs="Times New Roman"/>
                <w:color w:val="000000"/>
                <w:sz w:val="26"/>
                <w:szCs w:val="26"/>
                <w:lang w:eastAsia="vi-VN"/>
              </w:rPr>
              <w:t xml:space="preserve"> trong khuôn viên Học viện</w:t>
            </w:r>
            <w:r w:rsidRPr="0033493D">
              <w:rPr>
                <w:rFonts w:ascii="Times New Roman" w:eastAsia="Times New Roman" w:hAnsi="Times New Roman" w:cs="Times New Roman"/>
                <w:color w:val="000000"/>
                <w:sz w:val="26"/>
                <w:szCs w:val="26"/>
                <w:lang w:val="vi-VN" w:eastAsia="vi-VN"/>
              </w:rPr>
              <w:t>, các hành vi vi phạm pháp luật … có văn bản của các cơ quan chức năng gửi về Học viện</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rPr>
          <w:trHeight w:val="884"/>
        </w:trPr>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61</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27"/>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Phá hoại cây xanh trong Học viện; đá bóng, đá cầu trong lớp học và hành lang, sân thượng, vườn hoa</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62</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Treo áp phích, băng rôn, biểu ngữ, dán poster, phát tài liệu, tờ rơi … tại bất cứ vị trí nào trong khuôn viên Học viện khi chưa được phép của các đơn vị chức năng của Học viện hoặc buôn bán dưới mọi hình thức khi chưa được sự đồng ý của Học viện</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rPr>
          <w:trHeight w:val="462"/>
        </w:trPr>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63</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Xem đánh bài mà không báo với đơn vị chức năng</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w:t>
            </w:r>
            <w:r w:rsidRPr="0033493D">
              <w:rPr>
                <w:rFonts w:ascii="Times New Roman" w:eastAsia="Times New Roman" w:hAnsi="Times New Roman" w:cs="Times New Roman"/>
                <w:color w:val="000000"/>
                <w:sz w:val="26"/>
                <w:szCs w:val="26"/>
                <w:lang w:eastAsia="vi-VN"/>
              </w:rPr>
              <w:t xml:space="preserve"> xử lý theo quy định</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64</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Calibri" w:hAnsi="Times New Roman" w:cs="Times New Roman"/>
                <w:color w:val="000000"/>
                <w:sz w:val="26"/>
                <w:szCs w:val="26"/>
                <w:shd w:val="clear" w:color="auto" w:fill="FFFFFF"/>
                <w:lang w:val="vi-VN"/>
              </w:rPr>
              <w:t>Chứa chấp, buôn bán vũ khí, chất nổ và hàng cấm theo qu</w:t>
            </w:r>
            <w:r w:rsidRPr="0033493D">
              <w:rPr>
                <w:rFonts w:ascii="Times New Roman" w:eastAsia="Calibri" w:hAnsi="Times New Roman" w:cs="Times New Roman"/>
                <w:color w:val="000000"/>
                <w:sz w:val="26"/>
                <w:szCs w:val="26"/>
                <w:shd w:val="clear" w:color="auto" w:fill="FFFFFF"/>
              </w:rPr>
              <w:t>y </w:t>
            </w:r>
            <w:r w:rsidRPr="0033493D">
              <w:rPr>
                <w:rFonts w:ascii="Times New Roman" w:eastAsia="Calibri" w:hAnsi="Times New Roman" w:cs="Times New Roman"/>
                <w:color w:val="000000"/>
                <w:sz w:val="26"/>
                <w:szCs w:val="26"/>
                <w:shd w:val="clear" w:color="auto" w:fill="FFFFFF"/>
                <w:lang w:val="vi-VN"/>
              </w:rPr>
              <w:t>định của Nhà nước.</w:t>
            </w:r>
            <w:r w:rsidRPr="0033493D">
              <w:rPr>
                <w:rFonts w:ascii="Times New Roman" w:eastAsia="Calibri" w:hAnsi="Times New Roman" w:cs="Times New Roman"/>
                <w:color w:val="000000"/>
                <w:sz w:val="26"/>
                <w:szCs w:val="26"/>
                <w:shd w:val="clear" w:color="auto" w:fill="FFFFFF"/>
              </w:rPr>
              <w:t xml:space="preserve"> </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4</w:t>
            </w:r>
          </w:p>
        </w:tc>
        <w:tc>
          <w:tcPr>
            <w:tcW w:w="2126" w:type="dxa"/>
            <w:tcMar>
              <w:top w:w="0" w:type="dxa"/>
              <w:left w:w="0" w:type="dxa"/>
              <w:bottom w:w="0" w:type="dxa"/>
              <w:right w:w="0" w:type="dxa"/>
            </w:tcMa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lastRenderedPageBreak/>
              <w:t>65</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val="vi-VN" w:eastAsia="vi-VN"/>
              </w:rPr>
              <w:t>Tự ý di chuyển các trang thiết bị, tài sản, bàn ghế, bảng, bục trong phòng học, giảng đường (khi chưa có sự đồng ý của Học viện); làm hư hỏng các thiết bị (nhà vệ sinh, cửa kính, bình nước uống, bảng hiệu, đèn, quạt, gạch sàn, gạch tường và tất cả các tài sản thiết bị khác); thiết bị giảng dạy học tập (micro, máy tính, máy chiếu, loa đài ...); phá hoại thang máy, nghịch phá lan can, cầu thang, tường rào, đèn chiếu sáng</w:t>
            </w:r>
            <w:r w:rsidRPr="0033493D">
              <w:rPr>
                <w:rFonts w:ascii="Times New Roman" w:eastAsia="Times New Roman" w:hAnsi="Times New Roman" w:cs="Times New Roman"/>
                <w:color w:val="000000"/>
                <w:sz w:val="26"/>
                <w:szCs w:val="26"/>
                <w:lang w:eastAsia="vi-VN"/>
              </w:rPr>
              <w:t>.</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vMerge w:val="restart"/>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xử lý từ khiển trách đến buộc thôi học</w:t>
            </w: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66</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Mang vũ khí, các chất cháy nổ, hung khí vào khu vực bên trong Học viện mà chưa được sự đồng ý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1</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2</w:t>
            </w:r>
          </w:p>
        </w:tc>
        <w:tc>
          <w:tcPr>
            <w:tcW w:w="851"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3</w:t>
            </w:r>
          </w:p>
        </w:tc>
        <w:tc>
          <w:tcPr>
            <w:tcW w:w="992"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val="vi-VN" w:eastAsia="vi-VN"/>
              </w:rPr>
            </w:pPr>
            <w:r w:rsidRPr="0033493D">
              <w:rPr>
                <w:rFonts w:ascii="Times New Roman" w:eastAsia="Times New Roman" w:hAnsi="Times New Roman" w:cs="Times New Roman"/>
                <w:color w:val="000000"/>
                <w:sz w:val="26"/>
                <w:szCs w:val="26"/>
                <w:lang w:val="vi-VN" w:eastAsia="vi-VN"/>
              </w:rPr>
              <w:t>Lần 4</w:t>
            </w: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67</w:t>
            </w:r>
          </w:p>
        </w:tc>
        <w:tc>
          <w:tcPr>
            <w:tcW w:w="3827" w:type="dxa"/>
            <w:tcMar>
              <w:top w:w="0" w:type="dxa"/>
              <w:left w:w="0" w:type="dxa"/>
              <w:bottom w:w="0" w:type="dxa"/>
              <w:right w:w="0" w:type="dxa"/>
            </w:tcMar>
            <w:vAlign w:val="cente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eastAsia="vi-VN"/>
              </w:rPr>
            </w:pPr>
            <w:r w:rsidRPr="0033493D">
              <w:rPr>
                <w:rFonts w:ascii="Times New Roman" w:eastAsia="Times New Roman" w:hAnsi="Times New Roman" w:cs="Times New Roman"/>
                <w:color w:val="000000"/>
                <w:sz w:val="26"/>
                <w:szCs w:val="26"/>
                <w:lang w:eastAsia="vi-VN"/>
              </w:rPr>
              <w:t>Sử dụng giảng đường, phòng học để tổ chức liên hoan, sinh nhật, sự kiện tập trung đông người mà chưa được sự đồng ý của Học viện</w:t>
            </w:r>
          </w:p>
        </w:tc>
        <w:tc>
          <w:tcPr>
            <w:tcW w:w="709"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851"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992" w:type="dxa"/>
            <w:tcMar>
              <w:top w:w="0" w:type="dxa"/>
              <w:left w:w="0" w:type="dxa"/>
              <w:bottom w:w="0" w:type="dxa"/>
              <w:right w:w="0" w:type="dxa"/>
            </w:tcMar>
            <w:vAlign w:val="center"/>
          </w:tcPr>
          <w:p w:rsidR="0033493D" w:rsidRPr="0033493D" w:rsidRDefault="0033493D" w:rsidP="0033493D">
            <w:pPr>
              <w:spacing w:after="0" w:line="240" w:lineRule="auto"/>
              <w:rPr>
                <w:rFonts w:ascii="Times New Roman" w:eastAsia="Times New Roman" w:hAnsi="Times New Roman" w:cs="Times New Roman"/>
                <w:color w:val="000000"/>
                <w:sz w:val="26"/>
                <w:szCs w:val="26"/>
                <w:lang w:val="vi-VN" w:eastAsia="vi-VN"/>
              </w:rPr>
            </w:pPr>
          </w:p>
        </w:tc>
        <w:tc>
          <w:tcPr>
            <w:tcW w:w="2126" w:type="dxa"/>
            <w:vMerge/>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lang w:val="vi-VN" w:eastAsia="vi-VN"/>
              </w:rPr>
            </w:pPr>
          </w:p>
        </w:tc>
      </w:tr>
      <w:tr w:rsidR="0033493D" w:rsidRPr="0033493D" w:rsidTr="00B8204A">
        <w:tc>
          <w:tcPr>
            <w:tcW w:w="568" w:type="dxa"/>
            <w:tcMar>
              <w:top w:w="0" w:type="dxa"/>
              <w:left w:w="0" w:type="dxa"/>
              <w:bottom w:w="0" w:type="dxa"/>
              <w:right w:w="0" w:type="dxa"/>
            </w:tcMar>
            <w:vAlign w:val="center"/>
          </w:tcPr>
          <w:p w:rsidR="0033493D" w:rsidRPr="0033493D" w:rsidRDefault="0033493D" w:rsidP="0033493D">
            <w:pPr>
              <w:spacing w:after="0" w:line="240" w:lineRule="auto"/>
              <w:jc w:val="center"/>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rPr>
              <w:t>68</w:t>
            </w:r>
          </w:p>
        </w:tc>
        <w:tc>
          <w:tcPr>
            <w:tcW w:w="3827" w:type="dxa"/>
            <w:tcMar>
              <w:top w:w="0" w:type="dxa"/>
              <w:left w:w="0" w:type="dxa"/>
              <w:bottom w:w="0" w:type="dxa"/>
              <w:right w:w="0" w:type="dxa"/>
            </w:tcMar>
            <w:vAlign w:val="center"/>
          </w:tcPr>
          <w:p w:rsidR="0033493D" w:rsidRPr="0033493D" w:rsidRDefault="0033493D" w:rsidP="0033493D">
            <w:pPr>
              <w:spacing w:after="0" w:line="240" w:lineRule="auto"/>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Các vi phạm khác</w:t>
            </w:r>
          </w:p>
        </w:tc>
        <w:tc>
          <w:tcPr>
            <w:tcW w:w="709"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851"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992" w:type="dxa"/>
            <w:tcMar>
              <w:top w:w="0" w:type="dxa"/>
              <w:left w:w="0" w:type="dxa"/>
              <w:bottom w:w="0" w:type="dxa"/>
              <w:right w:w="0" w:type="dxa"/>
            </w:tcMar>
          </w:tcPr>
          <w:p w:rsidR="0033493D" w:rsidRPr="0033493D" w:rsidRDefault="0033493D" w:rsidP="0033493D">
            <w:pPr>
              <w:spacing w:after="0" w:line="240" w:lineRule="auto"/>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 </w:t>
            </w:r>
          </w:p>
        </w:tc>
        <w:tc>
          <w:tcPr>
            <w:tcW w:w="2126" w:type="dxa"/>
            <w:tcMar>
              <w:top w:w="0" w:type="dxa"/>
              <w:left w:w="0" w:type="dxa"/>
              <w:bottom w:w="0" w:type="dxa"/>
              <w:right w:w="0" w:type="dxa"/>
            </w:tcMar>
          </w:tcPr>
          <w:p w:rsidR="0033493D" w:rsidRPr="0033493D" w:rsidRDefault="0033493D" w:rsidP="0033493D">
            <w:pPr>
              <w:spacing w:after="0" w:line="240" w:lineRule="auto"/>
              <w:ind w:right="136"/>
              <w:jc w:val="both"/>
              <w:rPr>
                <w:rFonts w:ascii="Times New Roman" w:eastAsia="Times New Roman" w:hAnsi="Times New Roman" w:cs="Times New Roman"/>
                <w:color w:val="000000"/>
                <w:sz w:val="26"/>
                <w:szCs w:val="26"/>
              </w:rPr>
            </w:pPr>
            <w:r w:rsidRPr="0033493D">
              <w:rPr>
                <w:rFonts w:ascii="Times New Roman" w:eastAsia="Times New Roman" w:hAnsi="Times New Roman" w:cs="Times New Roman"/>
                <w:color w:val="000000"/>
                <w:sz w:val="26"/>
                <w:szCs w:val="26"/>
                <w:lang w:val="vi-VN" w:eastAsia="vi-VN"/>
              </w:rPr>
              <w:t>T</w:t>
            </w:r>
            <w:r w:rsidRPr="0033493D">
              <w:rPr>
                <w:rFonts w:ascii="Times New Roman" w:eastAsia="Times New Roman" w:hAnsi="Times New Roman" w:cs="Times New Roman"/>
                <w:color w:val="000000"/>
                <w:sz w:val="26"/>
                <w:szCs w:val="26"/>
              </w:rPr>
              <w:t xml:space="preserve">ùy </w:t>
            </w:r>
            <w:r w:rsidRPr="0033493D">
              <w:rPr>
                <w:rFonts w:ascii="Times New Roman" w:eastAsia="Times New Roman" w:hAnsi="Times New Roman" w:cs="Times New Roman"/>
                <w:color w:val="000000"/>
                <w:sz w:val="26"/>
                <w:szCs w:val="26"/>
                <w:lang w:val="vi-VN" w:eastAsia="vi-VN"/>
              </w:rPr>
              <w:t>theo mức độ, Học viện xem xét, nhắc nhở, phê bình, trừ điểm rèn luyện hoặc xử lý kỷ luật từ khiển trách đến buộc thôi học.</w:t>
            </w:r>
          </w:p>
        </w:tc>
      </w:tr>
    </w:tbl>
    <w:p w:rsidR="0033493D" w:rsidRPr="0033493D" w:rsidRDefault="0033493D" w:rsidP="0033493D">
      <w:pPr>
        <w:spacing w:before="120" w:after="100" w:afterAutospacing="1" w:line="240" w:lineRule="auto"/>
        <w:rPr>
          <w:rFonts w:ascii="Times New Roman" w:eastAsia="Times New Roman" w:hAnsi="Times New Roman" w:cs="Times New Roman"/>
          <w:color w:val="000000"/>
          <w:sz w:val="12"/>
          <w:szCs w:val="12"/>
        </w:rPr>
      </w:pPr>
    </w:p>
    <w:p w:rsidR="0033493D" w:rsidRDefault="0033493D">
      <w:bookmarkStart w:id="2" w:name="_GoBack"/>
      <w:bookmarkEnd w:id="2"/>
    </w:p>
    <w:sectPr w:rsidR="00334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imes New Roman Bold+FPE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13AC"/>
    <w:multiLevelType w:val="hybridMultilevel"/>
    <w:tmpl w:val="715C48F8"/>
    <w:lvl w:ilvl="0" w:tplc="0FE63966">
      <w:start w:val="1"/>
      <w:numFmt w:val="decimal"/>
      <w:lvlText w:val="%1"/>
      <w:lvlJc w:val="center"/>
      <w:pPr>
        <w:tabs>
          <w:tab w:val="num" w:pos="643"/>
        </w:tabs>
        <w:ind w:left="283" w:firstLine="0"/>
      </w:pPr>
      <w:rPr>
        <w:rFonts w:hint="default"/>
      </w:rPr>
    </w:lvl>
    <w:lvl w:ilvl="1" w:tplc="2DB6221C">
      <w:start w:val="1"/>
      <w:numFmt w:val="bullet"/>
      <w:lvlText w:val=""/>
      <w:lvlJc w:val="left"/>
      <w:pPr>
        <w:tabs>
          <w:tab w:val="num" w:pos="1439"/>
        </w:tabs>
        <w:ind w:left="1439" w:hanging="360"/>
      </w:pPr>
      <w:rPr>
        <w:rFonts w:ascii="Wingdings" w:hAnsi="Wingdings" w:hint="default"/>
      </w:r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1" w15:restartNumberingAfterBreak="0">
    <w:nsid w:val="07805BA1"/>
    <w:multiLevelType w:val="hybridMultilevel"/>
    <w:tmpl w:val="C2D6FEBA"/>
    <w:lvl w:ilvl="0" w:tplc="B4CC900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89E"/>
    <w:multiLevelType w:val="hybridMultilevel"/>
    <w:tmpl w:val="751048A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CA48EC"/>
    <w:multiLevelType w:val="multilevel"/>
    <w:tmpl w:val="7AF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64915"/>
    <w:multiLevelType w:val="hybridMultilevel"/>
    <w:tmpl w:val="7716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921D4"/>
    <w:multiLevelType w:val="multilevel"/>
    <w:tmpl w:val="186E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E71A2"/>
    <w:multiLevelType w:val="hybridMultilevel"/>
    <w:tmpl w:val="09B0F32C"/>
    <w:lvl w:ilvl="0" w:tplc="FAAA15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F4DCB"/>
    <w:multiLevelType w:val="hybridMultilevel"/>
    <w:tmpl w:val="BE9271D4"/>
    <w:lvl w:ilvl="0" w:tplc="2AF69B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70049"/>
    <w:multiLevelType w:val="hybridMultilevel"/>
    <w:tmpl w:val="28CEB9E0"/>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86C0A3B"/>
    <w:multiLevelType w:val="hybridMultilevel"/>
    <w:tmpl w:val="BCDA7BF4"/>
    <w:lvl w:ilvl="0" w:tplc="C890B552">
      <w:start w:val="3"/>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9064F2"/>
    <w:multiLevelType w:val="multilevel"/>
    <w:tmpl w:val="D3B8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11582"/>
    <w:multiLevelType w:val="hybridMultilevel"/>
    <w:tmpl w:val="9CB07B3C"/>
    <w:lvl w:ilvl="0" w:tplc="B8423A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C2EDF"/>
    <w:multiLevelType w:val="hybridMultilevel"/>
    <w:tmpl w:val="C05E566C"/>
    <w:lvl w:ilvl="0" w:tplc="36802670">
      <w:start w:val="1"/>
      <w:numFmt w:val="bullet"/>
      <w:lvlText w:val="-"/>
      <w:lvlJc w:val="left"/>
      <w:pPr>
        <w:tabs>
          <w:tab w:val="num" w:pos="1440"/>
        </w:tabs>
        <w:ind w:left="1440" w:hanging="360"/>
      </w:pPr>
      <w:rPr>
        <w:rFonts w:ascii="Courier New" w:hAnsi="Courier New" w:cs="Courier New" w:hint="default"/>
      </w:rPr>
    </w:lvl>
    <w:lvl w:ilvl="1" w:tplc="36802670">
      <w:start w:val="1"/>
      <w:numFmt w:val="bullet"/>
      <w:lvlText w:val="-"/>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24EA550C"/>
    <w:multiLevelType w:val="hybridMultilevel"/>
    <w:tmpl w:val="892257A2"/>
    <w:lvl w:ilvl="0" w:tplc="732825D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A2337"/>
    <w:multiLevelType w:val="multilevel"/>
    <w:tmpl w:val="3E44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2D0C8D"/>
    <w:multiLevelType w:val="hybridMultilevel"/>
    <w:tmpl w:val="6458E388"/>
    <w:lvl w:ilvl="0" w:tplc="327AC83C">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CAD2C4C"/>
    <w:multiLevelType w:val="hybridMultilevel"/>
    <w:tmpl w:val="788E70EE"/>
    <w:lvl w:ilvl="0" w:tplc="E0769BB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15B1CA7"/>
    <w:multiLevelType w:val="hybridMultilevel"/>
    <w:tmpl w:val="93721C10"/>
    <w:lvl w:ilvl="0" w:tplc="6E60CC0C">
      <w:start w:val="4"/>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3A2289"/>
    <w:multiLevelType w:val="hybridMultilevel"/>
    <w:tmpl w:val="53BE27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029E1"/>
    <w:multiLevelType w:val="hybridMultilevel"/>
    <w:tmpl w:val="241006F6"/>
    <w:lvl w:ilvl="0" w:tplc="2F0433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FF341B"/>
    <w:multiLevelType w:val="multilevel"/>
    <w:tmpl w:val="6290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2D285D"/>
    <w:multiLevelType w:val="hybridMultilevel"/>
    <w:tmpl w:val="4A7A89F2"/>
    <w:lvl w:ilvl="0" w:tplc="D7AA3E7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14FD5"/>
    <w:multiLevelType w:val="hybridMultilevel"/>
    <w:tmpl w:val="E89C6C6E"/>
    <w:lvl w:ilvl="0" w:tplc="41BE645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40C6A"/>
    <w:multiLevelType w:val="hybridMultilevel"/>
    <w:tmpl w:val="C8F86F02"/>
    <w:lvl w:ilvl="0" w:tplc="99AAB504">
      <w:start w:val="8"/>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EC5C68"/>
    <w:multiLevelType w:val="hybridMultilevel"/>
    <w:tmpl w:val="E1DE7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13FF2"/>
    <w:multiLevelType w:val="hybridMultilevel"/>
    <w:tmpl w:val="E7A2BB98"/>
    <w:lvl w:ilvl="0" w:tplc="9D4E579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B07CF"/>
    <w:multiLevelType w:val="hybridMultilevel"/>
    <w:tmpl w:val="46FEFE98"/>
    <w:lvl w:ilvl="0" w:tplc="A392A99C">
      <w:start w:val="4"/>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AA489F"/>
    <w:multiLevelType w:val="hybridMultilevel"/>
    <w:tmpl w:val="3B521F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B0021"/>
    <w:multiLevelType w:val="hybridMultilevel"/>
    <w:tmpl w:val="4DA2D3DC"/>
    <w:lvl w:ilvl="0" w:tplc="2CA89320">
      <w:start w:val="1"/>
      <w:numFmt w:val="lowerLetter"/>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05093"/>
    <w:multiLevelType w:val="hybridMultilevel"/>
    <w:tmpl w:val="9A124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A254F"/>
    <w:multiLevelType w:val="multilevel"/>
    <w:tmpl w:val="F39C5EFE"/>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A3A2FC2"/>
    <w:multiLevelType w:val="hybridMultilevel"/>
    <w:tmpl w:val="CE38C70E"/>
    <w:lvl w:ilvl="0" w:tplc="435ECE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9F5881"/>
    <w:multiLevelType w:val="multilevel"/>
    <w:tmpl w:val="3E6E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A13A8E"/>
    <w:multiLevelType w:val="hybridMultilevel"/>
    <w:tmpl w:val="1D0E2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21502"/>
    <w:multiLevelType w:val="hybridMultilevel"/>
    <w:tmpl w:val="BBF2B0D8"/>
    <w:lvl w:ilvl="0" w:tplc="06CAE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3E10E0A"/>
    <w:multiLevelType w:val="hybridMultilevel"/>
    <w:tmpl w:val="715C48F8"/>
    <w:lvl w:ilvl="0" w:tplc="0FE63966">
      <w:start w:val="1"/>
      <w:numFmt w:val="decimal"/>
      <w:lvlText w:val="%1"/>
      <w:lvlJc w:val="center"/>
      <w:pPr>
        <w:tabs>
          <w:tab w:val="num" w:pos="504"/>
        </w:tabs>
        <w:ind w:left="144" w:firstLine="0"/>
      </w:pPr>
      <w:rPr>
        <w:rFonts w:hint="default"/>
      </w:rPr>
    </w:lvl>
    <w:lvl w:ilvl="1" w:tplc="2DB6221C">
      <w:start w:val="1"/>
      <w:numFmt w:val="bullet"/>
      <w:lvlText w:val=""/>
      <w:lvlJc w:val="left"/>
      <w:pPr>
        <w:tabs>
          <w:tab w:val="num" w:pos="1300"/>
        </w:tabs>
        <w:ind w:left="1300" w:hanging="360"/>
      </w:pPr>
      <w:rPr>
        <w:rFonts w:ascii="Wingdings" w:hAnsi="Wingdings" w:hint="default"/>
      </w:r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36" w15:restartNumberingAfterBreak="0">
    <w:nsid w:val="6503676E"/>
    <w:multiLevelType w:val="hybridMultilevel"/>
    <w:tmpl w:val="06D46E4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80C3C"/>
    <w:multiLevelType w:val="hybridMultilevel"/>
    <w:tmpl w:val="1876CB28"/>
    <w:lvl w:ilvl="0" w:tplc="DB304218">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40138F"/>
    <w:multiLevelType w:val="hybridMultilevel"/>
    <w:tmpl w:val="316A384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B572516"/>
    <w:multiLevelType w:val="multilevel"/>
    <w:tmpl w:val="D55A7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11B1D"/>
    <w:multiLevelType w:val="hybridMultilevel"/>
    <w:tmpl w:val="A3F8EEAE"/>
    <w:lvl w:ilvl="0" w:tplc="DB30421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D1EB4"/>
    <w:multiLevelType w:val="multilevel"/>
    <w:tmpl w:val="05920D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1"/>
  </w:num>
  <w:num w:numId="2">
    <w:abstractNumId w:val="28"/>
  </w:num>
  <w:num w:numId="3">
    <w:abstractNumId w:val="27"/>
  </w:num>
  <w:num w:numId="4">
    <w:abstractNumId w:val="26"/>
  </w:num>
  <w:num w:numId="5">
    <w:abstractNumId w:val="34"/>
  </w:num>
  <w:num w:numId="6">
    <w:abstractNumId w:val="35"/>
  </w:num>
  <w:num w:numId="7">
    <w:abstractNumId w:val="0"/>
  </w:num>
  <w:num w:numId="8">
    <w:abstractNumId w:val="37"/>
  </w:num>
  <w:num w:numId="9">
    <w:abstractNumId w:val="29"/>
  </w:num>
  <w:num w:numId="10">
    <w:abstractNumId w:val="7"/>
  </w:num>
  <w:num w:numId="11">
    <w:abstractNumId w:val="31"/>
  </w:num>
  <w:num w:numId="12">
    <w:abstractNumId w:val="18"/>
  </w:num>
  <w:num w:numId="13">
    <w:abstractNumId w:val="13"/>
  </w:num>
  <w:num w:numId="14">
    <w:abstractNumId w:val="36"/>
  </w:num>
  <w:num w:numId="15">
    <w:abstractNumId w:val="1"/>
  </w:num>
  <w:num w:numId="16">
    <w:abstractNumId w:val="15"/>
  </w:num>
  <w:num w:numId="17">
    <w:abstractNumId w:val="21"/>
  </w:num>
  <w:num w:numId="18">
    <w:abstractNumId w:val="19"/>
  </w:num>
  <w:num w:numId="19">
    <w:abstractNumId w:val="38"/>
  </w:num>
  <w:num w:numId="20">
    <w:abstractNumId w:val="17"/>
  </w:num>
  <w:num w:numId="21">
    <w:abstractNumId w:val="9"/>
  </w:num>
  <w:num w:numId="22">
    <w:abstractNumId w:val="2"/>
  </w:num>
  <w:num w:numId="23">
    <w:abstractNumId w:val="25"/>
  </w:num>
  <w:num w:numId="24">
    <w:abstractNumId w:val="23"/>
  </w:num>
  <w:num w:numId="25">
    <w:abstractNumId w:val="40"/>
  </w:num>
  <w:num w:numId="26">
    <w:abstractNumId w:val="33"/>
  </w:num>
  <w:num w:numId="27">
    <w:abstractNumId w:val="6"/>
  </w:num>
  <w:num w:numId="28">
    <w:abstractNumId w:val="4"/>
  </w:num>
  <w:num w:numId="29">
    <w:abstractNumId w:val="12"/>
  </w:num>
  <w:num w:numId="30">
    <w:abstractNumId w:val="8"/>
  </w:num>
  <w:num w:numId="31">
    <w:abstractNumId w:val="11"/>
  </w:num>
  <w:num w:numId="32">
    <w:abstractNumId w:val="24"/>
  </w:num>
  <w:num w:numId="33">
    <w:abstractNumId w:val="16"/>
  </w:num>
  <w:num w:numId="34">
    <w:abstractNumId w:val="30"/>
  </w:num>
  <w:num w:numId="35">
    <w:abstractNumId w:val="3"/>
  </w:num>
  <w:num w:numId="36">
    <w:abstractNumId w:val="32"/>
  </w:num>
  <w:num w:numId="37">
    <w:abstractNumId w:val="5"/>
  </w:num>
  <w:num w:numId="38">
    <w:abstractNumId w:val="39"/>
  </w:num>
  <w:num w:numId="39">
    <w:abstractNumId w:val="20"/>
  </w:num>
  <w:num w:numId="40">
    <w:abstractNumId w:val="14"/>
  </w:num>
  <w:num w:numId="41">
    <w:abstractNumId w:val="1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E58"/>
    <w:rsid w:val="0033493D"/>
    <w:rsid w:val="00B038E9"/>
    <w:rsid w:val="00BC5109"/>
    <w:rsid w:val="00D06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D1D25"/>
  <w15:chartTrackingRefBased/>
  <w15:docId w15:val="{78DD40A6-BFB9-49D5-AFC3-DFFBB772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D06E58"/>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D06E58"/>
    <w:pPr>
      <w:keepNext/>
      <w:spacing w:after="0" w:line="240" w:lineRule="auto"/>
      <w:jc w:val="center"/>
      <w:outlineLvl w:val="1"/>
    </w:pPr>
    <w:rPr>
      <w:rFonts w:ascii="VNI-Times" w:eastAsia="Times New Roman" w:hAnsi="VNI-Times" w:cs="Times New Roman"/>
      <w:b/>
      <w:bCs/>
      <w:sz w:val="26"/>
      <w:szCs w:val="24"/>
    </w:rPr>
  </w:style>
  <w:style w:type="paragraph" w:styleId="Heading3">
    <w:name w:val="heading 3"/>
    <w:basedOn w:val="Normal"/>
    <w:next w:val="Normal"/>
    <w:link w:val="Heading3Char"/>
    <w:unhideWhenUsed/>
    <w:qFormat/>
    <w:rsid w:val="00D06E58"/>
    <w:pPr>
      <w:keepNext/>
      <w:spacing w:before="240" w:after="60" w:line="276" w:lineRule="auto"/>
      <w:outlineLvl w:val="2"/>
    </w:pPr>
    <w:rPr>
      <w:rFonts w:ascii="Calibri Light" w:eastAsia="Times New Roman" w:hAnsi="Calibri Light" w:cs="Times New Roman"/>
      <w:b/>
      <w:bCs/>
      <w:sz w:val="26"/>
      <w:szCs w:val="26"/>
    </w:rPr>
  </w:style>
  <w:style w:type="paragraph" w:styleId="Heading4">
    <w:name w:val="heading 4"/>
    <w:basedOn w:val="Normal"/>
    <w:link w:val="Heading4Char"/>
    <w:uiPriority w:val="9"/>
    <w:qFormat/>
    <w:rsid w:val="00D06E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6E58"/>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D06E58"/>
    <w:rPr>
      <w:rFonts w:ascii="VNI-Times" w:eastAsia="Times New Roman" w:hAnsi="VNI-Times" w:cs="Times New Roman"/>
      <w:b/>
      <w:bCs/>
      <w:sz w:val="26"/>
      <w:szCs w:val="24"/>
    </w:rPr>
  </w:style>
  <w:style w:type="character" w:customStyle="1" w:styleId="Heading3Char">
    <w:name w:val="Heading 3 Char"/>
    <w:basedOn w:val="DefaultParagraphFont"/>
    <w:link w:val="Heading3"/>
    <w:rsid w:val="00D06E58"/>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rsid w:val="00D06E58"/>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D06E58"/>
  </w:style>
  <w:style w:type="paragraph" w:styleId="BalloonText">
    <w:name w:val="Balloon Text"/>
    <w:basedOn w:val="Normal"/>
    <w:link w:val="BalloonTextChar"/>
    <w:uiPriority w:val="99"/>
    <w:semiHidden/>
    <w:unhideWhenUsed/>
    <w:rsid w:val="00D06E58"/>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D06E58"/>
    <w:rPr>
      <w:rFonts w:ascii="Tahoma" w:eastAsia="Calibri" w:hAnsi="Tahoma" w:cs="Times New Roman"/>
      <w:sz w:val="16"/>
      <w:szCs w:val="16"/>
      <w:lang w:val="x-none" w:eastAsia="x-none"/>
    </w:rPr>
  </w:style>
  <w:style w:type="table" w:styleId="TableGrid">
    <w:name w:val="Table Grid"/>
    <w:basedOn w:val="TableNormal"/>
    <w:uiPriority w:val="59"/>
    <w:rsid w:val="00D06E5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6E58"/>
    <w:rPr>
      <w:color w:val="0000FF"/>
      <w:u w:val="single"/>
    </w:rPr>
  </w:style>
  <w:style w:type="paragraph" w:styleId="ListParagraph">
    <w:name w:val="List Paragraph"/>
    <w:basedOn w:val="Normal"/>
    <w:uiPriority w:val="1"/>
    <w:qFormat/>
    <w:rsid w:val="00D06E58"/>
    <w:pPr>
      <w:spacing w:after="200" w:line="276" w:lineRule="auto"/>
      <w:ind w:left="720"/>
      <w:contextualSpacing/>
    </w:pPr>
    <w:rPr>
      <w:rFonts w:ascii="Calibri" w:eastAsia="Times New Roman" w:hAnsi="Calibri" w:cs="Times New Roman"/>
    </w:rPr>
  </w:style>
  <w:style w:type="character" w:customStyle="1" w:styleId="asset-title">
    <w:name w:val="asset-title"/>
    <w:basedOn w:val="DefaultParagraphFont"/>
    <w:rsid w:val="00D06E58"/>
  </w:style>
  <w:style w:type="character" w:customStyle="1" w:styleId="date-info">
    <w:name w:val="date-info"/>
    <w:basedOn w:val="DefaultParagraphFont"/>
    <w:rsid w:val="00D06E58"/>
  </w:style>
  <w:style w:type="character" w:customStyle="1" w:styleId="view-count-info">
    <w:name w:val="view-count-info"/>
    <w:basedOn w:val="DefaultParagraphFont"/>
    <w:rsid w:val="00D06E58"/>
  </w:style>
  <w:style w:type="paragraph" w:styleId="NormalWeb">
    <w:name w:val="Normal (Web)"/>
    <w:basedOn w:val="Normal"/>
    <w:uiPriority w:val="99"/>
    <w:unhideWhenUsed/>
    <w:rsid w:val="00D06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D06E58"/>
    <w:rPr>
      <w:b/>
      <w:bCs/>
    </w:rPr>
  </w:style>
  <w:style w:type="table" w:customStyle="1" w:styleId="TableGrid1">
    <w:name w:val="Table Grid1"/>
    <w:basedOn w:val="TableNormal"/>
    <w:next w:val="TableGrid"/>
    <w:uiPriority w:val="39"/>
    <w:rsid w:val="00D06E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06E58"/>
  </w:style>
  <w:style w:type="paragraph" w:styleId="Header">
    <w:name w:val="header"/>
    <w:basedOn w:val="Normal"/>
    <w:link w:val="HeaderChar"/>
    <w:uiPriority w:val="99"/>
    <w:unhideWhenUsed/>
    <w:rsid w:val="00D06E58"/>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D06E58"/>
    <w:rPr>
      <w:rFonts w:ascii="Calibri" w:eastAsia="Calibri" w:hAnsi="Calibri" w:cs="Times New Roman"/>
    </w:rPr>
  </w:style>
  <w:style w:type="paragraph" w:styleId="Footer">
    <w:name w:val="footer"/>
    <w:basedOn w:val="Normal"/>
    <w:link w:val="FooterChar"/>
    <w:uiPriority w:val="99"/>
    <w:unhideWhenUsed/>
    <w:rsid w:val="00D06E58"/>
    <w:pPr>
      <w:tabs>
        <w:tab w:val="center" w:pos="4680"/>
        <w:tab w:val="right" w:pos="9360"/>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D06E58"/>
    <w:rPr>
      <w:rFonts w:ascii="Calibri" w:eastAsia="Calibri" w:hAnsi="Calibri" w:cs="Times New Roman"/>
    </w:rPr>
  </w:style>
  <w:style w:type="table" w:customStyle="1" w:styleId="TableGrid2">
    <w:name w:val="Table Grid2"/>
    <w:basedOn w:val="TableNormal"/>
    <w:next w:val="TableGrid"/>
    <w:uiPriority w:val="59"/>
    <w:rsid w:val="00D06E5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6E58"/>
    <w:pPr>
      <w:spacing w:after="0" w:line="240" w:lineRule="auto"/>
    </w:pPr>
    <w:rPr>
      <w:rFonts w:ascii="Calibri" w:eastAsia="Calibri" w:hAnsi="Calibri" w:cs="Times New Roman"/>
    </w:rPr>
  </w:style>
  <w:style w:type="character" w:styleId="Emphasis">
    <w:name w:val="Emphasis"/>
    <w:uiPriority w:val="20"/>
    <w:qFormat/>
    <w:rsid w:val="00D06E58"/>
    <w:rPr>
      <w:i/>
      <w:iCs/>
    </w:rPr>
  </w:style>
  <w:style w:type="numbering" w:customStyle="1" w:styleId="NoList2">
    <w:name w:val="No List2"/>
    <w:next w:val="NoList"/>
    <w:uiPriority w:val="99"/>
    <w:semiHidden/>
    <w:unhideWhenUsed/>
    <w:rsid w:val="00D06E58"/>
  </w:style>
  <w:style w:type="character" w:customStyle="1" w:styleId="6qdm">
    <w:name w:val="_6qdm"/>
    <w:basedOn w:val="DefaultParagraphFont"/>
    <w:rsid w:val="00D06E58"/>
  </w:style>
  <w:style w:type="numbering" w:customStyle="1" w:styleId="NoList3">
    <w:name w:val="No List3"/>
    <w:next w:val="NoList"/>
    <w:uiPriority w:val="99"/>
    <w:semiHidden/>
    <w:unhideWhenUsed/>
    <w:rsid w:val="00D06E58"/>
  </w:style>
  <w:style w:type="table" w:customStyle="1" w:styleId="TableGrid3">
    <w:name w:val="Table Grid3"/>
    <w:basedOn w:val="TableNormal"/>
    <w:next w:val="TableGrid"/>
    <w:rsid w:val="00D06E58"/>
    <w:pPr>
      <w:spacing w:after="0" w:line="240" w:lineRule="auto"/>
      <w:jc w:val="both"/>
    </w:pPr>
    <w:rPr>
      <w:rFonts w:ascii="Times New Roman" w:eastAsia="Arial"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D06E58"/>
    <w:pPr>
      <w:tabs>
        <w:tab w:val="left" w:pos="1152"/>
      </w:tabs>
      <w:spacing w:before="120" w:after="120" w:line="312" w:lineRule="auto"/>
    </w:pPr>
    <w:rPr>
      <w:rFonts w:ascii="Arial" w:eastAsia="Times New Roman" w:hAnsi="Arial" w:cs="Arial"/>
      <w:sz w:val="26"/>
      <w:szCs w:val="26"/>
    </w:rPr>
  </w:style>
  <w:style w:type="table" w:customStyle="1" w:styleId="TableGrid4">
    <w:name w:val="Table Grid4"/>
    <w:basedOn w:val="TableNormal"/>
    <w:next w:val="TableGrid"/>
    <w:uiPriority w:val="39"/>
    <w:rsid w:val="00D06E58"/>
    <w:pPr>
      <w:spacing w:after="0" w:line="240" w:lineRule="auto"/>
      <w:jc w:val="both"/>
    </w:pPr>
    <w:rPr>
      <w:rFonts w:ascii="Times New Roman" w:eastAsia="Arial" w:hAnsi="Times New Roman" w:cs="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06E58"/>
  </w:style>
  <w:style w:type="table" w:customStyle="1" w:styleId="TableGrid5">
    <w:name w:val="Table Grid5"/>
    <w:basedOn w:val="TableNormal"/>
    <w:next w:val="TableGrid"/>
    <w:uiPriority w:val="59"/>
    <w:rsid w:val="00D06E5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06E58"/>
  </w:style>
  <w:style w:type="paragraph" w:styleId="BodyText">
    <w:name w:val="Body Text"/>
    <w:basedOn w:val="Normal"/>
    <w:link w:val="BodyTextChar"/>
    <w:uiPriority w:val="99"/>
    <w:rsid w:val="00D06E58"/>
    <w:pPr>
      <w:spacing w:after="0" w:line="240" w:lineRule="auto"/>
      <w:jc w:val="center"/>
    </w:pPr>
    <w:rPr>
      <w:rFonts w:ascii="VNI-Times" w:eastAsia="Times New Roman" w:hAnsi="VNI-Times" w:cs="Times New Roman"/>
      <w:b/>
      <w:bCs/>
      <w:sz w:val="26"/>
      <w:szCs w:val="24"/>
    </w:rPr>
  </w:style>
  <w:style w:type="character" w:customStyle="1" w:styleId="BodyTextChar">
    <w:name w:val="Body Text Char"/>
    <w:basedOn w:val="DefaultParagraphFont"/>
    <w:link w:val="BodyText"/>
    <w:uiPriority w:val="99"/>
    <w:rsid w:val="00D06E58"/>
    <w:rPr>
      <w:rFonts w:ascii="VNI-Times" w:eastAsia="Times New Roman" w:hAnsi="VNI-Times" w:cs="Times New Roman"/>
      <w:b/>
      <w:bCs/>
      <w:sz w:val="26"/>
      <w:szCs w:val="24"/>
    </w:rPr>
  </w:style>
  <w:style w:type="paragraph" w:styleId="BodyTextIndent">
    <w:name w:val="Body Text Indent"/>
    <w:basedOn w:val="Normal"/>
    <w:link w:val="BodyTextIndentChar"/>
    <w:unhideWhenUsed/>
    <w:rsid w:val="00D06E58"/>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rsid w:val="00D06E58"/>
    <w:rPr>
      <w:rFonts w:ascii="Calibri" w:eastAsia="Calibri" w:hAnsi="Calibri" w:cs="Times New Roman"/>
    </w:rPr>
  </w:style>
  <w:style w:type="numbering" w:customStyle="1" w:styleId="NoList5">
    <w:name w:val="No List5"/>
    <w:next w:val="NoList"/>
    <w:uiPriority w:val="99"/>
    <w:semiHidden/>
    <w:unhideWhenUsed/>
    <w:rsid w:val="00D06E58"/>
  </w:style>
  <w:style w:type="character" w:customStyle="1" w:styleId="text">
    <w:name w:val="text"/>
    <w:basedOn w:val="DefaultParagraphFont"/>
    <w:rsid w:val="00D06E58"/>
  </w:style>
  <w:style w:type="character" w:styleId="CommentReference">
    <w:name w:val="annotation reference"/>
    <w:semiHidden/>
    <w:rsid w:val="00D06E58"/>
    <w:rPr>
      <w:sz w:val="16"/>
      <w:szCs w:val="16"/>
    </w:rPr>
  </w:style>
  <w:style w:type="paragraph" w:styleId="CommentText">
    <w:name w:val="annotation text"/>
    <w:basedOn w:val="Normal"/>
    <w:link w:val="CommentTextChar"/>
    <w:semiHidden/>
    <w:rsid w:val="00D06E58"/>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semiHidden/>
    <w:rsid w:val="00D06E58"/>
    <w:rPr>
      <w:rFonts w:ascii=".VnTime" w:eastAsia="Times New Roman" w:hAnsi=".VnTime" w:cs="Times New Roman"/>
      <w:sz w:val="20"/>
      <w:szCs w:val="20"/>
    </w:rPr>
  </w:style>
  <w:style w:type="character" w:customStyle="1" w:styleId="fontstyle21">
    <w:name w:val="fontstyle21"/>
    <w:rsid w:val="00D06E58"/>
    <w:rPr>
      <w:rFonts w:ascii="Times New Roman Bold+FPEF" w:hAnsi="Times New Roman Bold+FPEF" w:hint="default"/>
      <w:b/>
      <w:bCs/>
      <w:i w:val="0"/>
      <w:iCs w:val="0"/>
      <w:color w:val="000000"/>
      <w:sz w:val="26"/>
      <w:szCs w:val="26"/>
    </w:rPr>
  </w:style>
  <w:style w:type="paragraph" w:styleId="CommentSubject">
    <w:name w:val="annotation subject"/>
    <w:basedOn w:val="CommentText"/>
    <w:next w:val="CommentText"/>
    <w:link w:val="CommentSubjectChar"/>
    <w:uiPriority w:val="99"/>
    <w:semiHidden/>
    <w:unhideWhenUsed/>
    <w:rsid w:val="00D06E58"/>
    <w:rPr>
      <w:b/>
      <w:bCs/>
    </w:rPr>
  </w:style>
  <w:style w:type="character" w:customStyle="1" w:styleId="CommentSubjectChar">
    <w:name w:val="Comment Subject Char"/>
    <w:basedOn w:val="CommentTextChar"/>
    <w:link w:val="CommentSubject"/>
    <w:uiPriority w:val="99"/>
    <w:semiHidden/>
    <w:rsid w:val="00D06E58"/>
    <w:rPr>
      <w:rFonts w:ascii=".VnTime" w:eastAsia="Times New Roman" w:hAnsi=".VnTim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5225</Words>
  <Characters>29785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2021-11-16T04:03:00Z</dcterms:created>
  <dcterms:modified xsi:type="dcterms:W3CDTF">2021-11-16T04:11:00Z</dcterms:modified>
</cp:coreProperties>
</file>